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F99" w:rsidRPr="00E716EF" w:rsidRDefault="007A2F99" w:rsidP="007A2F99">
      <w:pPr>
        <w:rPr>
          <w:rFonts w:ascii="Segoe UI" w:hAnsi="Segoe UI" w:cs="Segoe UI"/>
        </w:rPr>
      </w:pPr>
      <w:r w:rsidRPr="00E716EF">
        <w:rPr>
          <w:rFonts w:ascii="Segoe UI" w:hAnsi="Segoe UI" w:cs="Segoe UI"/>
          <w:noProof/>
        </w:rPr>
        <mc:AlternateContent>
          <mc:Choice Requires="wps">
            <w:drawing>
              <wp:anchor distT="0" distB="0" distL="114300" distR="114300" simplePos="0" relativeHeight="251661312" behindDoc="0" locked="0" layoutInCell="1" allowOverlap="1" wp14:anchorId="61781FA9" wp14:editId="58638C08">
                <wp:simplePos x="0" y="0"/>
                <wp:positionH relativeFrom="column">
                  <wp:posOffset>4126865</wp:posOffset>
                </wp:positionH>
                <wp:positionV relativeFrom="paragraph">
                  <wp:posOffset>0</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1FA9" id="Rectangle: Single Corner Snipped 8" o:spid="_x0000_s1026" style="position:absolute;margin-left:324.95pt;margin-top:0;width:191.8pt;height:185.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p w:rsidR="002A78F2" w:rsidRDefault="002A78F2" w:rsidP="007A2F99"/>
                    <w:p w:rsidR="002A78F2" w:rsidRPr="007A7C50" w:rsidRDefault="002A78F2" w:rsidP="007A2F99">
                      <w:pPr>
                        <w:pStyle w:val="Heading3"/>
                        <w:shd w:val="clear" w:color="auto" w:fill="F2663A"/>
                        <w:spacing w:before="0"/>
                        <w:rPr>
                          <w:color w:val="4BACC6" w:themeColor="accent5"/>
                          <w:sz w:val="56"/>
                          <w:szCs w:val="56"/>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60288" behindDoc="0" locked="0" layoutInCell="1" allowOverlap="1" wp14:anchorId="7DFFEF7C" wp14:editId="5E936D6B">
                <wp:simplePos x="0" y="0"/>
                <wp:positionH relativeFrom="column">
                  <wp:posOffset>-476250</wp:posOffset>
                </wp:positionH>
                <wp:positionV relativeFrom="paragraph">
                  <wp:posOffset>5123815</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EF7C" id="Rectangle: Single Corner Snipped 1" o:spid="_x0000_s1027" style="position:absolute;margin-left:-37.5pt;margin-top:403.45pt;width:14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p w:rsidR="002A78F2" w:rsidRDefault="002A78F2" w:rsidP="007A2F99"/>
                    <w:p w:rsidR="002A78F2" w:rsidRPr="00BE2FAA" w:rsidRDefault="002A78F2" w:rsidP="007A2F99">
                      <w:pPr>
                        <w:pStyle w:val="Heading3"/>
                        <w:spacing w:before="0"/>
                        <w:rPr>
                          <w:color w:val="4BACC6" w:themeColor="accent5"/>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59264" behindDoc="0" locked="0" layoutInCell="1" allowOverlap="1" wp14:anchorId="58D987FF" wp14:editId="2C433195">
                <wp:simplePos x="0" y="0"/>
                <wp:positionH relativeFrom="column">
                  <wp:posOffset>740410</wp:posOffset>
                </wp:positionH>
                <wp:positionV relativeFrom="paragraph">
                  <wp:posOffset>1739900</wp:posOffset>
                </wp:positionV>
                <wp:extent cx="3981450" cy="3981450"/>
                <wp:effectExtent l="0" t="0" r="0" b="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78F2" w:rsidRPr="00E456E7" w:rsidRDefault="002A78F2" w:rsidP="007A2F99">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upustvo</w:t>
                            </w:r>
                            <w:proofErr w:type="spellEnd"/>
                            <w:r>
                              <w:rPr>
                                <w:rFonts w:ascii="Segoe UI" w:hAnsi="Segoe UI" w:cs="Segoe UI"/>
                                <w:b/>
                                <w:bCs/>
                                <w:color w:val="FFFFFF" w:themeColor="background1"/>
                                <w:sz w:val="48"/>
                                <w:szCs w:val="48"/>
                              </w:rPr>
                              <w:t xml:space="preserve"> za </w:t>
                            </w:r>
                            <w:proofErr w:type="spellStart"/>
                            <w:r>
                              <w:rPr>
                                <w:rFonts w:ascii="Segoe UI" w:hAnsi="Segoe UI" w:cs="Segoe UI"/>
                                <w:b/>
                                <w:bCs/>
                                <w:color w:val="FFFFFF" w:themeColor="background1"/>
                                <w:sz w:val="48"/>
                                <w:szCs w:val="48"/>
                              </w:rPr>
                              <w:t>obveznike</w:t>
                            </w:r>
                            <w:proofErr w:type="spellEnd"/>
                          </w:p>
                          <w:p w:rsidR="002A78F2" w:rsidRPr="005B53AC" w:rsidRDefault="002A78F2" w:rsidP="007A2F99">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Registri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87FF" id="Rectangle: Diagonal Corners Snipped 171" o:spid="_x0000_s1028" style="position:absolute;margin-left:58.3pt;margin-top:137pt;width:31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2A78F2" w:rsidRPr="00E456E7" w:rsidRDefault="002A78F2" w:rsidP="007A2F99">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upustvo</w:t>
                      </w:r>
                      <w:proofErr w:type="spellEnd"/>
                      <w:r>
                        <w:rPr>
                          <w:rFonts w:ascii="Segoe UI" w:hAnsi="Segoe UI" w:cs="Segoe UI"/>
                          <w:b/>
                          <w:bCs/>
                          <w:color w:val="FFFFFF" w:themeColor="background1"/>
                          <w:sz w:val="48"/>
                          <w:szCs w:val="48"/>
                        </w:rPr>
                        <w:t xml:space="preserve"> za </w:t>
                      </w:r>
                      <w:proofErr w:type="spellStart"/>
                      <w:r>
                        <w:rPr>
                          <w:rFonts w:ascii="Segoe UI" w:hAnsi="Segoe UI" w:cs="Segoe UI"/>
                          <w:b/>
                          <w:bCs/>
                          <w:color w:val="FFFFFF" w:themeColor="background1"/>
                          <w:sz w:val="48"/>
                          <w:szCs w:val="48"/>
                        </w:rPr>
                        <w:t>obveznike</w:t>
                      </w:r>
                      <w:proofErr w:type="spellEnd"/>
                    </w:p>
                    <w:p w:rsidR="002A78F2" w:rsidRPr="005B53AC" w:rsidRDefault="002A78F2" w:rsidP="007A2F99">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Registri</w:t>
                      </w:r>
                      <w:proofErr w:type="spellEnd"/>
                    </w:p>
                  </w:txbxContent>
                </v:textbox>
              </v:shape>
            </w:pict>
          </mc:Fallback>
        </mc:AlternateContent>
      </w: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p>
    <w:p w:rsidR="007A2F99" w:rsidRPr="00E716EF" w:rsidRDefault="007A2F99" w:rsidP="007A2F99">
      <w:pPr>
        <w:rPr>
          <w:rFonts w:ascii="Segoe UI" w:hAnsi="Segoe UI" w:cs="Segoe UI"/>
        </w:rPr>
      </w:pPr>
      <w:r w:rsidRPr="00E716EF">
        <w:rPr>
          <w:rFonts w:ascii="Segoe UI" w:hAnsi="Segoe UI" w:cs="Segoe UI"/>
          <w:noProof/>
          <w:color w:val="003067"/>
        </w:rPr>
        <w:drawing>
          <wp:anchor distT="0" distB="0" distL="114300" distR="114300" simplePos="0" relativeHeight="251663360" behindDoc="1" locked="0" layoutInCell="1" allowOverlap="1" wp14:anchorId="28D1E2D8" wp14:editId="16F83769">
            <wp:simplePos x="0" y="0"/>
            <wp:positionH relativeFrom="column">
              <wp:posOffset>5162550</wp:posOffset>
            </wp:positionH>
            <wp:positionV relativeFrom="paragraph">
              <wp:posOffset>449580</wp:posOffset>
            </wp:positionV>
            <wp:extent cx="1449705" cy="583565"/>
            <wp:effectExtent l="0" t="0" r="0" b="6985"/>
            <wp:wrapNone/>
            <wp:docPr id="3" name="Picture 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6EF">
        <w:rPr>
          <w:rFonts w:ascii="Segoe UI" w:hAnsi="Segoe UI" w:cs="Segoe UI"/>
          <w:noProof/>
        </w:rPr>
        <mc:AlternateContent>
          <mc:Choice Requires="wps">
            <w:drawing>
              <wp:anchor distT="0" distB="0" distL="114300" distR="114300" simplePos="0" relativeHeight="251662336" behindDoc="0" locked="0" layoutInCell="1" allowOverlap="1" wp14:anchorId="4B7280CC" wp14:editId="02C40128">
                <wp:simplePos x="0" y="0"/>
                <wp:positionH relativeFrom="column">
                  <wp:posOffset>-2019300</wp:posOffset>
                </wp:positionH>
                <wp:positionV relativeFrom="paragraph">
                  <wp:posOffset>415290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78F2" w:rsidRDefault="002A78F2" w:rsidP="007A2F99">
                            <w:pPr>
                              <w:jc w:val="center"/>
                            </w:pPr>
                          </w:p>
                          <w:p w:rsidR="002A78F2" w:rsidRDefault="002A78F2" w:rsidP="007A2F99"/>
                          <w:p w:rsidR="002A78F2" w:rsidRDefault="002A78F2" w:rsidP="007A2F99">
                            <w:pPr>
                              <w:jc w:val="center"/>
                            </w:pPr>
                          </w:p>
                          <w:p w:rsidR="002A78F2" w:rsidRDefault="002A78F2" w:rsidP="007A2F99"/>
                          <w:p w:rsidR="002A78F2" w:rsidRDefault="002A78F2" w:rsidP="007A2F99">
                            <w:pPr>
                              <w:jc w:val="center"/>
                            </w:pPr>
                          </w:p>
                          <w:p w:rsidR="002A78F2" w:rsidRDefault="002A78F2" w:rsidP="007A2F99"/>
                          <w:p w:rsidR="002A78F2" w:rsidRDefault="002A78F2" w:rsidP="007A2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280C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9" type="#_x0000_t7" style="position:absolute;margin-left:-159pt;margin-top:32.7pt;width:558.2pt;height:5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" adj="1380" fillcolor="#002060" stroked="f" strokeweight="2pt">
                <v:textbox>
                  <w:txbxContent>
                    <w:p w:rsidR="002A78F2" w:rsidRDefault="002A78F2" w:rsidP="007A2F99">
                      <w:pPr>
                        <w:jc w:val="center"/>
                      </w:pPr>
                    </w:p>
                    <w:p w:rsidR="002A78F2" w:rsidRDefault="002A78F2" w:rsidP="007A2F99"/>
                    <w:p w:rsidR="002A78F2" w:rsidRDefault="002A78F2" w:rsidP="007A2F99">
                      <w:pPr>
                        <w:jc w:val="center"/>
                      </w:pPr>
                    </w:p>
                    <w:p w:rsidR="002A78F2" w:rsidRDefault="002A78F2" w:rsidP="007A2F99"/>
                    <w:p w:rsidR="002A78F2" w:rsidRDefault="002A78F2" w:rsidP="007A2F99">
                      <w:pPr>
                        <w:jc w:val="center"/>
                      </w:pPr>
                    </w:p>
                    <w:p w:rsidR="002A78F2" w:rsidRDefault="002A78F2" w:rsidP="007A2F99"/>
                    <w:p w:rsidR="002A78F2" w:rsidRDefault="002A78F2" w:rsidP="007A2F99">
                      <w:pPr>
                        <w:jc w:val="center"/>
                      </w:pPr>
                    </w:p>
                  </w:txbxContent>
                </v:textbox>
              </v:shape>
            </w:pict>
          </mc:Fallback>
        </mc:AlternateContent>
      </w:r>
    </w:p>
    <w:p w:rsidR="007A2F99" w:rsidRPr="00E716EF" w:rsidRDefault="007A2F99" w:rsidP="007A2F99">
      <w:pPr>
        <w:tabs>
          <w:tab w:val="left" w:pos="2685"/>
        </w:tabs>
        <w:rPr>
          <w:rFonts w:ascii="Segoe UI" w:hAnsi="Segoe UI" w:cs="Segoe UI"/>
        </w:rPr>
      </w:pPr>
      <w:r w:rsidRPr="00E716EF">
        <w:rPr>
          <w:rFonts w:ascii="Segoe UI" w:hAnsi="Segoe UI" w:cs="Segoe UI"/>
        </w:rPr>
        <w:lastRenderedPageBreak/>
        <w:tab/>
      </w:r>
    </w:p>
    <w:p w:rsidR="007A2F99" w:rsidRPr="00E716EF" w:rsidRDefault="007A2F99" w:rsidP="007A2F99">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projekta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2F99" w:rsidRPr="00E716EF" w:rsidTr="00EB15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Naziv</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projekta</w:t>
            </w:r>
            <w:proofErr w:type="spellEnd"/>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7A2F99" w:rsidRPr="00E716EF" w:rsidRDefault="007A2F99" w:rsidP="00EB155B">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sidRPr="0061719F">
              <w:rPr>
                <w:rFonts w:ascii="Segoe UI" w:hAnsi="Segoe UI" w:cs="Segoe UI"/>
                <w:b/>
                <w:color w:val="auto"/>
                <w:sz w:val="18"/>
                <w:szCs w:val="18"/>
                <w:lang w:val="en-GB"/>
              </w:rPr>
              <w:t>Podrška</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Upravi</w:t>
            </w:r>
            <w:proofErr w:type="spellEnd"/>
            <w:r w:rsidRPr="0061719F">
              <w:rPr>
                <w:rFonts w:ascii="Segoe UI" w:hAnsi="Segoe UI" w:cs="Segoe UI"/>
                <w:b/>
                <w:color w:val="auto"/>
                <w:sz w:val="18"/>
                <w:szCs w:val="18"/>
                <w:lang w:val="en-GB"/>
              </w:rPr>
              <w:t xml:space="preserve"> carina u </w:t>
            </w:r>
            <w:proofErr w:type="spellStart"/>
            <w:r w:rsidRPr="0061719F">
              <w:rPr>
                <w:rFonts w:ascii="Segoe UI" w:hAnsi="Segoe UI" w:cs="Segoe UI"/>
                <w:b/>
                <w:color w:val="auto"/>
                <w:sz w:val="18"/>
                <w:szCs w:val="18"/>
                <w:lang w:val="en-GB"/>
              </w:rPr>
              <w:t>oblasti</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akciza</w:t>
            </w:r>
            <w:proofErr w:type="spellEnd"/>
          </w:p>
        </w:tc>
      </w:tr>
      <w:tr w:rsidR="007A2F99" w:rsidRPr="00E716EF" w:rsidTr="00EB155B">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Ugovor</w:t>
            </w:r>
            <w:proofErr w:type="spellEnd"/>
          </w:p>
        </w:tc>
        <w:tc>
          <w:tcPr>
            <w:tcW w:w="6495" w:type="dxa"/>
            <w:tcBorders>
              <w:top w:val="single" w:sz="6" w:space="0" w:color="auto"/>
              <w:bottom w:val="single" w:sz="6" w:space="0" w:color="auto"/>
              <w:right w:val="single" w:sz="4" w:space="0" w:color="auto"/>
            </w:tcBorders>
            <w:vAlign w:val="center"/>
          </w:tcPr>
          <w:p w:rsidR="007A2F99" w:rsidRPr="00E716EF" w:rsidRDefault="007A2F99" w:rsidP="00EB155B">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61719F">
              <w:rPr>
                <w:rFonts w:ascii="Segoe UI" w:hAnsi="Segoe UI" w:cs="Segoe UI"/>
                <w:b/>
                <w:color w:val="auto"/>
                <w:sz w:val="18"/>
                <w:szCs w:val="18"/>
                <w:lang w:val="en-GB"/>
              </w:rPr>
              <w:t>IPA/2019/408-867</w:t>
            </w:r>
          </w:p>
        </w:tc>
      </w:tr>
      <w:tr w:rsidR="007A2F99" w:rsidRPr="00E716EF" w:rsidTr="00EB15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Korisnik</w:t>
            </w:r>
            <w:proofErr w:type="spellEnd"/>
          </w:p>
        </w:tc>
        <w:tc>
          <w:tcPr>
            <w:tcW w:w="6495" w:type="dxa"/>
            <w:tcBorders>
              <w:top w:val="single" w:sz="6" w:space="0" w:color="auto"/>
              <w:bottom w:val="single" w:sz="6" w:space="0" w:color="auto"/>
              <w:right w:val="single" w:sz="4" w:space="0" w:color="auto"/>
            </w:tcBorders>
            <w:vAlign w:val="center"/>
          </w:tcPr>
          <w:p w:rsidR="007A2F99" w:rsidRPr="00E716EF" w:rsidRDefault="007A2F99" w:rsidP="00EB155B">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Uprava</w:t>
            </w:r>
            <w:proofErr w:type="spellEnd"/>
            <w:r w:rsidRPr="00E716EF">
              <w:rPr>
                <w:rFonts w:ascii="Segoe UI" w:hAnsi="Segoe UI" w:cs="Segoe UI"/>
                <w:color w:val="auto"/>
                <w:sz w:val="18"/>
                <w:szCs w:val="18"/>
                <w:lang w:val="en-GB"/>
              </w:rPr>
              <w:t xml:space="preserve"> carina </w:t>
            </w:r>
            <w:proofErr w:type="spellStart"/>
            <w:r w:rsidRPr="00E716EF">
              <w:rPr>
                <w:rFonts w:ascii="Segoe UI" w:hAnsi="Segoe UI" w:cs="Segoe UI"/>
                <w:color w:val="auto"/>
                <w:sz w:val="18"/>
                <w:szCs w:val="18"/>
                <w:lang w:val="en-GB"/>
              </w:rPr>
              <w:t>Crne</w:t>
            </w:r>
            <w:proofErr w:type="spellEnd"/>
            <w:r w:rsidRPr="00E716EF">
              <w:rPr>
                <w:rFonts w:ascii="Segoe UI" w:hAnsi="Segoe UI" w:cs="Segoe UI"/>
                <w:color w:val="auto"/>
                <w:sz w:val="18"/>
                <w:szCs w:val="18"/>
                <w:lang w:val="en-GB"/>
              </w:rPr>
              <w:t xml:space="preserve"> Gore</w:t>
            </w:r>
          </w:p>
        </w:tc>
      </w:tr>
      <w:tr w:rsidR="007A2F99" w:rsidRPr="00E716EF" w:rsidTr="00EB155B">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Ugovarač</w:t>
            </w:r>
            <w:proofErr w:type="spellEnd"/>
          </w:p>
        </w:tc>
        <w:tc>
          <w:tcPr>
            <w:tcW w:w="6495" w:type="dxa"/>
            <w:tcBorders>
              <w:top w:val="single" w:sz="6" w:space="0" w:color="auto"/>
              <w:bottom w:val="single" w:sz="6" w:space="0" w:color="auto"/>
              <w:right w:val="single" w:sz="4" w:space="0" w:color="auto"/>
            </w:tcBorders>
            <w:vAlign w:val="center"/>
          </w:tcPr>
          <w:p w:rsidR="007A2F99" w:rsidRPr="00E716EF" w:rsidRDefault="007A2F99" w:rsidP="00EB155B">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SafeNET</w:t>
            </w:r>
            <w:proofErr w:type="spellEnd"/>
            <w:r w:rsidRPr="00E716EF">
              <w:rPr>
                <w:rFonts w:ascii="Segoe UI" w:hAnsi="Segoe UI" w:cs="Segoe UI"/>
                <w:color w:val="auto"/>
                <w:sz w:val="18"/>
                <w:szCs w:val="18"/>
                <w:lang w:val="en-GB"/>
              </w:rPr>
              <w:t xml:space="preserve"> doo Sarajevo</w:t>
            </w:r>
          </w:p>
        </w:tc>
      </w:tr>
    </w:tbl>
    <w:p w:rsidR="007A2F99" w:rsidRPr="00E716EF" w:rsidRDefault="007A2F99" w:rsidP="007A2F99">
      <w:pPr>
        <w:rPr>
          <w:rFonts w:ascii="Segoe UI" w:hAnsi="Segoe UI" w:cs="Segoe UI"/>
          <w:sz w:val="20"/>
          <w:szCs w:val="20"/>
          <w:lang w:val="en-GB"/>
        </w:rPr>
      </w:pPr>
    </w:p>
    <w:p w:rsidR="007A2F99" w:rsidRPr="00E716EF" w:rsidRDefault="007A2F99" w:rsidP="007A2F99">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Dokumenta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2F99" w:rsidRPr="00E716EF" w:rsidTr="00EB15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Komponenta</w:t>
            </w:r>
            <w:proofErr w:type="spellEnd"/>
            <w:r w:rsidRPr="00E716EF">
              <w:rPr>
                <w:rFonts w:ascii="Segoe UI" w:hAnsi="Segoe UI" w:cs="Segoe UI"/>
                <w:color w:val="FFFFFF" w:themeColor="background1"/>
                <w:sz w:val="18"/>
                <w:szCs w:val="18"/>
                <w:lang w:val="en-GB"/>
              </w:rPr>
              <w:t xml:space="preserve"> / Modul</w:t>
            </w:r>
          </w:p>
        </w:tc>
        <w:tc>
          <w:tcPr>
            <w:tcW w:w="6495" w:type="dxa"/>
            <w:tcBorders>
              <w:top w:val="single" w:sz="4" w:space="0" w:color="auto"/>
              <w:bottom w:val="single" w:sz="6" w:space="0" w:color="auto"/>
              <w:right w:val="single" w:sz="4" w:space="0" w:color="auto"/>
            </w:tcBorders>
            <w:shd w:val="clear" w:color="auto" w:fill="F2DBDB" w:themeFill="accent2" w:themeFillTint="33"/>
            <w:vAlign w:val="center"/>
          </w:tcPr>
          <w:p w:rsidR="007A2F99" w:rsidRPr="00E716EF" w:rsidRDefault="007A2F99" w:rsidP="004A6E44">
            <w:pPr>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Pr>
                <w:rFonts w:ascii="Segoe UI" w:hAnsi="Segoe UI" w:cs="Segoe UI"/>
                <w:b/>
                <w:color w:val="auto"/>
                <w:sz w:val="18"/>
                <w:szCs w:val="18"/>
                <w:lang w:val="en-GB"/>
              </w:rPr>
              <w:t>Korisničko</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uputstvo</w:t>
            </w:r>
            <w:proofErr w:type="spellEnd"/>
            <w:r>
              <w:rPr>
                <w:rFonts w:ascii="Segoe UI" w:hAnsi="Segoe UI" w:cs="Segoe UI"/>
                <w:b/>
                <w:color w:val="auto"/>
                <w:sz w:val="18"/>
                <w:szCs w:val="18"/>
                <w:lang w:val="en-GB"/>
              </w:rPr>
              <w:t xml:space="preserve"> – </w:t>
            </w:r>
            <w:proofErr w:type="spellStart"/>
            <w:r w:rsidR="004A6E44">
              <w:rPr>
                <w:rFonts w:ascii="Segoe UI" w:hAnsi="Segoe UI" w:cs="Segoe UI"/>
                <w:b/>
                <w:color w:val="auto"/>
                <w:sz w:val="18"/>
                <w:szCs w:val="18"/>
                <w:lang w:val="en-GB"/>
              </w:rPr>
              <w:t>Registri</w:t>
            </w:r>
            <w:proofErr w:type="spellEnd"/>
          </w:p>
        </w:tc>
      </w:tr>
      <w:tr w:rsidR="007A2F99" w:rsidRPr="00E716EF" w:rsidTr="00EB155B">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Svrha</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modula</w:t>
            </w:r>
            <w:proofErr w:type="spellEnd"/>
          </w:p>
        </w:tc>
        <w:tc>
          <w:tcPr>
            <w:tcW w:w="6495" w:type="dxa"/>
            <w:tcBorders>
              <w:top w:val="single" w:sz="6" w:space="0" w:color="auto"/>
              <w:bottom w:val="single" w:sz="6" w:space="0" w:color="auto"/>
              <w:right w:val="single" w:sz="4" w:space="0" w:color="auto"/>
            </w:tcBorders>
            <w:vAlign w:val="center"/>
          </w:tcPr>
          <w:p w:rsidR="007A2F99" w:rsidRPr="00457149" w:rsidRDefault="007A2F99" w:rsidP="00EB155B">
            <w:pPr>
              <w:cnfStyle w:val="000000000000" w:firstRow="0" w:lastRow="0" w:firstColumn="0" w:lastColumn="0" w:oddVBand="0" w:evenVBand="0" w:oddHBand="0" w:evenHBand="0" w:firstRowFirstColumn="0" w:firstRowLastColumn="0" w:lastRowFirstColumn="0" w:lastRowLastColumn="0"/>
              <w:rPr>
                <w:rFonts w:ascii="Segoe UI" w:hAnsi="Segoe UI" w:cs="Segoe UI"/>
                <w:bCs/>
                <w:color w:val="auto"/>
                <w:sz w:val="18"/>
                <w:szCs w:val="18"/>
                <w:lang w:val="en-GB"/>
              </w:rPr>
            </w:pPr>
            <w:proofErr w:type="spellStart"/>
            <w:r>
              <w:rPr>
                <w:rFonts w:ascii="Segoe UI" w:hAnsi="Segoe UI" w:cs="Segoe UI"/>
                <w:bCs/>
                <w:color w:val="auto"/>
                <w:sz w:val="18"/>
                <w:szCs w:val="18"/>
                <w:lang w:val="en-GB"/>
              </w:rPr>
              <w:t>Opis</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akcija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koje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izvršavaju</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obveznici</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kod</w:t>
            </w:r>
            <w:proofErr w:type="spellEnd"/>
            <w:r>
              <w:rPr>
                <w:rFonts w:ascii="Segoe UI" w:hAnsi="Segoe UI" w:cs="Segoe UI"/>
                <w:bCs/>
                <w:color w:val="auto"/>
                <w:sz w:val="18"/>
                <w:szCs w:val="18"/>
                <w:lang w:val="en-GB"/>
              </w:rPr>
              <w:t xml:space="preserve"> </w:t>
            </w:r>
            <w:proofErr w:type="spellStart"/>
            <w:r w:rsidR="00EB155B">
              <w:rPr>
                <w:rFonts w:ascii="Segoe UI" w:hAnsi="Segoe UI" w:cs="Segoe UI"/>
                <w:bCs/>
                <w:color w:val="auto"/>
                <w:sz w:val="18"/>
                <w:szCs w:val="18"/>
                <w:lang w:val="en-GB"/>
              </w:rPr>
              <w:t>registrovanja</w:t>
            </w:r>
            <w:proofErr w:type="spellEnd"/>
            <w:r w:rsidR="00EB155B">
              <w:rPr>
                <w:rFonts w:ascii="Segoe UI" w:hAnsi="Segoe UI" w:cs="Segoe UI"/>
                <w:bCs/>
                <w:color w:val="auto"/>
                <w:sz w:val="18"/>
                <w:szCs w:val="18"/>
                <w:lang w:val="en-GB"/>
              </w:rPr>
              <w:t xml:space="preserve"> </w:t>
            </w:r>
            <w:proofErr w:type="spellStart"/>
            <w:r w:rsidR="00EB155B">
              <w:rPr>
                <w:rFonts w:ascii="Segoe UI" w:hAnsi="Segoe UI" w:cs="Segoe UI"/>
                <w:bCs/>
                <w:color w:val="auto"/>
                <w:sz w:val="18"/>
                <w:szCs w:val="18"/>
                <w:lang w:val="en-GB"/>
              </w:rPr>
              <w:t>obveznika</w:t>
            </w:r>
            <w:proofErr w:type="spellEnd"/>
            <w:r w:rsidR="00EB155B">
              <w:rPr>
                <w:rFonts w:ascii="Segoe UI" w:hAnsi="Segoe UI" w:cs="Segoe UI"/>
                <w:bCs/>
                <w:color w:val="auto"/>
                <w:sz w:val="18"/>
                <w:szCs w:val="18"/>
                <w:lang w:val="en-GB"/>
              </w:rPr>
              <w:t xml:space="preserve"> i</w:t>
            </w:r>
            <w:r w:rsidR="00226EB4">
              <w:rPr>
                <w:rFonts w:ascii="Segoe UI" w:hAnsi="Segoe UI" w:cs="Segoe UI"/>
                <w:bCs/>
                <w:color w:val="auto"/>
                <w:sz w:val="18"/>
                <w:szCs w:val="18"/>
                <w:lang w:val="en-GB"/>
              </w:rPr>
              <w:t xml:space="preserve"> </w:t>
            </w:r>
            <w:proofErr w:type="spellStart"/>
            <w:r w:rsidR="00226EB4">
              <w:rPr>
                <w:rFonts w:ascii="Segoe UI" w:hAnsi="Segoe UI" w:cs="Segoe UI"/>
                <w:bCs/>
                <w:color w:val="auto"/>
                <w:sz w:val="18"/>
                <w:szCs w:val="18"/>
                <w:lang w:val="en-GB"/>
              </w:rPr>
              <w:t>skladišta</w:t>
            </w:r>
            <w:proofErr w:type="spellEnd"/>
            <w:r w:rsidRPr="00457149">
              <w:rPr>
                <w:rFonts w:ascii="Segoe UI" w:hAnsi="Segoe UI" w:cs="Segoe UI"/>
                <w:bCs/>
                <w:color w:val="auto"/>
                <w:sz w:val="18"/>
                <w:szCs w:val="18"/>
                <w:lang w:val="en-GB"/>
              </w:rPr>
              <w:t xml:space="preserve"> </w:t>
            </w:r>
          </w:p>
        </w:tc>
      </w:tr>
      <w:tr w:rsidR="007A2F99" w:rsidRPr="00E716EF" w:rsidTr="00EB155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r w:rsidRPr="00E716EF">
              <w:rPr>
                <w:rFonts w:ascii="Segoe UI" w:hAnsi="Segoe UI" w:cs="Segoe UI"/>
                <w:color w:val="FFFFFF" w:themeColor="background1"/>
                <w:sz w:val="18"/>
                <w:szCs w:val="18"/>
                <w:lang w:val="en-GB"/>
              </w:rPr>
              <w:t xml:space="preserve">Datum </w:t>
            </w:r>
            <w:proofErr w:type="spellStart"/>
            <w:r w:rsidRPr="00E716EF">
              <w:rPr>
                <w:rFonts w:ascii="Segoe UI" w:hAnsi="Segoe UI" w:cs="Segoe UI"/>
                <w:color w:val="FFFFFF" w:themeColor="background1"/>
                <w:sz w:val="18"/>
                <w:szCs w:val="18"/>
                <w:lang w:val="en-GB"/>
              </w:rPr>
              <w:t>dokumen</w:t>
            </w:r>
            <w:r>
              <w:rPr>
                <w:rFonts w:ascii="Segoe UI" w:hAnsi="Segoe UI" w:cs="Segoe UI"/>
                <w:color w:val="FFFFFF" w:themeColor="background1"/>
                <w:sz w:val="18"/>
                <w:szCs w:val="18"/>
                <w:lang w:val="en-GB"/>
              </w:rPr>
              <w:t>t</w:t>
            </w:r>
            <w:r w:rsidRPr="00E716EF">
              <w:rPr>
                <w:rFonts w:ascii="Segoe UI" w:hAnsi="Segoe UI" w:cs="Segoe UI"/>
                <w:color w:val="FFFFFF" w:themeColor="background1"/>
                <w:sz w:val="18"/>
                <w:szCs w:val="18"/>
                <w:lang w:val="en-GB"/>
              </w:rPr>
              <w:t>a</w:t>
            </w:r>
            <w:proofErr w:type="spellEnd"/>
          </w:p>
        </w:tc>
        <w:tc>
          <w:tcPr>
            <w:tcW w:w="6495" w:type="dxa"/>
            <w:tcBorders>
              <w:top w:val="single" w:sz="6" w:space="0" w:color="auto"/>
              <w:bottom w:val="single" w:sz="6" w:space="0" w:color="auto"/>
              <w:right w:val="single" w:sz="4" w:space="0" w:color="auto"/>
            </w:tcBorders>
            <w:vAlign w:val="center"/>
          </w:tcPr>
          <w:p w:rsidR="007A2F99" w:rsidRPr="00E716EF" w:rsidRDefault="00344BF4" w:rsidP="00EB155B">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r>
              <w:rPr>
                <w:rFonts w:ascii="Segoe UI" w:hAnsi="Segoe UI" w:cs="Segoe UI"/>
                <w:color w:val="auto"/>
                <w:sz w:val="18"/>
                <w:szCs w:val="18"/>
                <w:lang w:val="en-GB"/>
              </w:rPr>
              <w:t>14.12</w:t>
            </w:r>
            <w:r w:rsidR="007A2F99">
              <w:rPr>
                <w:rFonts w:ascii="Segoe UI" w:hAnsi="Segoe UI" w:cs="Segoe UI"/>
                <w:color w:val="auto"/>
                <w:sz w:val="18"/>
                <w:szCs w:val="18"/>
                <w:lang w:val="en-GB"/>
              </w:rPr>
              <w:t>.2020</w:t>
            </w:r>
          </w:p>
        </w:tc>
      </w:tr>
      <w:tr w:rsidR="007A2F99" w:rsidRPr="00E716EF" w:rsidTr="00EB155B">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2F99" w:rsidRPr="00E716EF" w:rsidRDefault="007A2F99" w:rsidP="00EB155B">
            <w:pPr>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Verzija</w:t>
            </w:r>
            <w:proofErr w:type="spellEnd"/>
          </w:p>
        </w:tc>
        <w:tc>
          <w:tcPr>
            <w:tcW w:w="6495" w:type="dxa"/>
            <w:tcBorders>
              <w:top w:val="single" w:sz="6" w:space="0" w:color="auto"/>
              <w:bottom w:val="single" w:sz="6" w:space="0" w:color="auto"/>
              <w:right w:val="single" w:sz="4" w:space="0" w:color="auto"/>
            </w:tcBorders>
            <w:shd w:val="clear" w:color="auto" w:fill="F2DBDB" w:themeFill="accent2" w:themeFillTint="33"/>
            <w:vAlign w:val="center"/>
          </w:tcPr>
          <w:p w:rsidR="007A2F99" w:rsidRPr="00E716EF" w:rsidRDefault="007A2F99" w:rsidP="00EB155B">
            <w:pPr>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E716EF">
              <w:rPr>
                <w:rFonts w:ascii="Segoe UI" w:hAnsi="Segoe UI" w:cs="Segoe UI"/>
                <w:b/>
                <w:color w:val="auto"/>
                <w:sz w:val="18"/>
                <w:szCs w:val="18"/>
                <w:lang w:val="en-GB"/>
              </w:rPr>
              <w:t xml:space="preserve">v </w:t>
            </w:r>
            <w:r>
              <w:rPr>
                <w:rFonts w:ascii="Segoe UI" w:hAnsi="Segoe UI" w:cs="Segoe UI"/>
                <w:b/>
                <w:color w:val="auto"/>
                <w:sz w:val="18"/>
                <w:szCs w:val="18"/>
                <w:lang w:val="en-GB"/>
              </w:rPr>
              <w:t>10</w:t>
            </w:r>
            <w:r w:rsidRPr="00E716EF">
              <w:rPr>
                <w:rFonts w:ascii="Segoe UI" w:hAnsi="Segoe UI" w:cs="Segoe UI"/>
                <w:b/>
                <w:color w:val="auto"/>
                <w:sz w:val="18"/>
                <w:szCs w:val="18"/>
                <w:lang w:val="en-GB"/>
              </w:rPr>
              <w:t xml:space="preserve"> </w:t>
            </w:r>
          </w:p>
        </w:tc>
      </w:tr>
    </w:tbl>
    <w:p w:rsidR="007A2F99" w:rsidRPr="00E716EF" w:rsidRDefault="007A2F99" w:rsidP="007A2F99">
      <w:pPr>
        <w:rPr>
          <w:rFonts w:ascii="Segoe UI" w:hAnsi="Segoe UI" w:cs="Segoe UI"/>
          <w:sz w:val="20"/>
          <w:szCs w:val="20"/>
          <w:lang w:val="en-GB"/>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sdt>
      <w:sdtPr>
        <w:rPr>
          <w:rFonts w:ascii="Segoe UI" w:eastAsiaTheme="minorHAnsi" w:hAnsi="Segoe UI" w:cstheme="minorBidi"/>
          <w:color w:val="auto"/>
          <w:sz w:val="20"/>
          <w:szCs w:val="22"/>
        </w:rPr>
        <w:id w:val="-1858260944"/>
        <w:docPartObj>
          <w:docPartGallery w:val="Table of Contents"/>
          <w:docPartUnique/>
        </w:docPartObj>
      </w:sdtPr>
      <w:sdtEndPr>
        <w:rPr>
          <w:noProof/>
        </w:rPr>
      </w:sdtEndPr>
      <w:sdtContent>
        <w:p w:rsidR="007A2F99" w:rsidRDefault="007A2F99" w:rsidP="007A2F99">
          <w:pPr>
            <w:pStyle w:val="TOCHeading"/>
            <w:rPr>
              <w:rFonts w:ascii="Segoe UI" w:hAnsi="Segoe UI"/>
              <w:b/>
              <w:bCs/>
              <w:smallCaps/>
              <w:color w:val="auto"/>
              <w:sz w:val="20"/>
            </w:rPr>
          </w:pPr>
          <w:proofErr w:type="spellStart"/>
          <w:r w:rsidRPr="00AA37DB">
            <w:rPr>
              <w:rFonts w:ascii="Segoe UI" w:hAnsi="Segoe UI"/>
              <w:b/>
              <w:bCs/>
              <w:smallCaps/>
              <w:color w:val="auto"/>
              <w:sz w:val="20"/>
            </w:rPr>
            <w:t>Sadržaj</w:t>
          </w:r>
          <w:proofErr w:type="spellEnd"/>
        </w:p>
        <w:p w:rsidR="007A2F99" w:rsidRPr="00AA37DB" w:rsidRDefault="007A2F99" w:rsidP="007A2F99"/>
        <w:p w:rsidR="00E726A5" w:rsidRDefault="007A2F99">
          <w:pPr>
            <w:pStyle w:val="TOC1"/>
            <w:tabs>
              <w:tab w:val="left" w:pos="440"/>
              <w:tab w:val="right" w:leader="dot" w:pos="9350"/>
            </w:tabs>
            <w:rPr>
              <w:rFonts w:eastAsiaTheme="minorEastAsia"/>
              <w:noProof/>
              <w:color w:val="auto"/>
              <w:lang w:val="sr-Latn-ME" w:eastAsia="sr-Latn-ME"/>
            </w:rPr>
          </w:pPr>
          <w:r w:rsidRPr="00E456E7">
            <w:rPr>
              <w:rFonts w:ascii="Segoe UI" w:hAnsi="Segoe UI"/>
              <w:color w:val="auto"/>
              <w:sz w:val="20"/>
            </w:rPr>
            <w:fldChar w:fldCharType="begin"/>
          </w:r>
          <w:r w:rsidRPr="00E456E7">
            <w:rPr>
              <w:rFonts w:ascii="Segoe UI" w:hAnsi="Segoe UI"/>
              <w:color w:val="auto"/>
              <w:sz w:val="20"/>
            </w:rPr>
            <w:instrText xml:space="preserve"> TOC \o "1-3" \h \z \u </w:instrText>
          </w:r>
          <w:r w:rsidRPr="00E456E7">
            <w:rPr>
              <w:rFonts w:ascii="Segoe UI" w:hAnsi="Segoe UI"/>
              <w:color w:val="auto"/>
              <w:sz w:val="20"/>
            </w:rPr>
            <w:fldChar w:fldCharType="separate"/>
          </w:r>
          <w:hyperlink w:anchor="_Toc59519070" w:history="1">
            <w:r w:rsidR="00E726A5" w:rsidRPr="004A5796">
              <w:rPr>
                <w:rStyle w:val="Hyperlink"/>
                <w:rFonts w:ascii="Segoe UI" w:hAnsi="Segoe UI" w:cs="Segoe UI"/>
                <w:b/>
                <w:bCs/>
                <w:smallCaps/>
                <w:noProof/>
              </w:rPr>
              <w:t>1.</w:t>
            </w:r>
            <w:r w:rsidR="00E726A5">
              <w:rPr>
                <w:rFonts w:eastAsiaTheme="minorEastAsia"/>
                <w:noProof/>
                <w:color w:val="auto"/>
                <w:lang w:val="sr-Latn-ME" w:eastAsia="sr-Latn-ME"/>
              </w:rPr>
              <w:tab/>
            </w:r>
            <w:r w:rsidR="00E726A5" w:rsidRPr="004A5796">
              <w:rPr>
                <w:rStyle w:val="Hyperlink"/>
                <w:rFonts w:ascii="Segoe UI" w:hAnsi="Segoe UI" w:cs="Segoe UI"/>
                <w:b/>
                <w:bCs/>
                <w:smallCaps/>
                <w:noProof/>
              </w:rPr>
              <w:t>Nova akcizna aplikacija – uvodni dio</w:t>
            </w:r>
            <w:r w:rsidR="00E726A5">
              <w:rPr>
                <w:noProof/>
                <w:webHidden/>
              </w:rPr>
              <w:tab/>
            </w:r>
            <w:r w:rsidR="00E726A5">
              <w:rPr>
                <w:noProof/>
                <w:webHidden/>
              </w:rPr>
              <w:fldChar w:fldCharType="begin"/>
            </w:r>
            <w:r w:rsidR="00E726A5">
              <w:rPr>
                <w:noProof/>
                <w:webHidden/>
              </w:rPr>
              <w:instrText xml:space="preserve"> PAGEREF _Toc59519070 \h </w:instrText>
            </w:r>
            <w:r w:rsidR="00E726A5">
              <w:rPr>
                <w:noProof/>
                <w:webHidden/>
              </w:rPr>
            </w:r>
            <w:r w:rsidR="00E726A5">
              <w:rPr>
                <w:noProof/>
                <w:webHidden/>
              </w:rPr>
              <w:fldChar w:fldCharType="separate"/>
            </w:r>
            <w:r w:rsidR="00E726A5">
              <w:rPr>
                <w:noProof/>
                <w:webHidden/>
              </w:rPr>
              <w:t>4</w:t>
            </w:r>
            <w:r w:rsidR="00E726A5">
              <w:rPr>
                <w:noProof/>
                <w:webHidden/>
              </w:rPr>
              <w:fldChar w:fldCharType="end"/>
            </w:r>
          </w:hyperlink>
        </w:p>
        <w:p w:rsidR="00E726A5" w:rsidRDefault="002C4A73">
          <w:pPr>
            <w:pStyle w:val="TOC1"/>
            <w:tabs>
              <w:tab w:val="left" w:pos="440"/>
              <w:tab w:val="right" w:leader="dot" w:pos="9350"/>
            </w:tabs>
            <w:rPr>
              <w:rFonts w:eastAsiaTheme="minorEastAsia"/>
              <w:noProof/>
              <w:color w:val="auto"/>
              <w:lang w:val="sr-Latn-ME" w:eastAsia="sr-Latn-ME"/>
            </w:rPr>
          </w:pPr>
          <w:hyperlink w:anchor="_Toc59519071" w:history="1">
            <w:r w:rsidR="00E726A5" w:rsidRPr="004A5796">
              <w:rPr>
                <w:rStyle w:val="Hyperlink"/>
                <w:rFonts w:ascii="Segoe UI" w:hAnsi="Segoe UI" w:cs="Segoe UI"/>
                <w:b/>
                <w:bCs/>
                <w:smallCaps/>
                <w:noProof/>
              </w:rPr>
              <w:t>2.</w:t>
            </w:r>
            <w:r w:rsidR="00E726A5">
              <w:rPr>
                <w:rFonts w:eastAsiaTheme="minorEastAsia"/>
                <w:noProof/>
                <w:color w:val="auto"/>
                <w:lang w:val="sr-Latn-ME" w:eastAsia="sr-Latn-ME"/>
              </w:rPr>
              <w:tab/>
            </w:r>
            <w:r w:rsidR="00E726A5" w:rsidRPr="004A5796">
              <w:rPr>
                <w:rStyle w:val="Hyperlink"/>
                <w:rFonts w:ascii="Segoe UI" w:hAnsi="Segoe UI" w:cs="Segoe UI"/>
                <w:b/>
                <w:bCs/>
                <w:smallCaps/>
                <w:noProof/>
              </w:rPr>
              <w:t>Registri</w:t>
            </w:r>
            <w:r w:rsidR="00E726A5">
              <w:rPr>
                <w:noProof/>
                <w:webHidden/>
              </w:rPr>
              <w:tab/>
            </w:r>
            <w:r w:rsidR="00E726A5">
              <w:rPr>
                <w:noProof/>
                <w:webHidden/>
              </w:rPr>
              <w:fldChar w:fldCharType="begin"/>
            </w:r>
            <w:r w:rsidR="00E726A5">
              <w:rPr>
                <w:noProof/>
                <w:webHidden/>
              </w:rPr>
              <w:instrText xml:space="preserve"> PAGEREF _Toc59519071 \h </w:instrText>
            </w:r>
            <w:r w:rsidR="00E726A5">
              <w:rPr>
                <w:noProof/>
                <w:webHidden/>
              </w:rPr>
            </w:r>
            <w:r w:rsidR="00E726A5">
              <w:rPr>
                <w:noProof/>
                <w:webHidden/>
              </w:rPr>
              <w:fldChar w:fldCharType="separate"/>
            </w:r>
            <w:r w:rsidR="00E726A5">
              <w:rPr>
                <w:noProof/>
                <w:webHidden/>
              </w:rPr>
              <w:t>6</w:t>
            </w:r>
            <w:r w:rsidR="00E726A5">
              <w:rPr>
                <w:noProof/>
                <w:webHidden/>
              </w:rPr>
              <w:fldChar w:fldCharType="end"/>
            </w:r>
          </w:hyperlink>
        </w:p>
        <w:p w:rsidR="00E726A5" w:rsidRDefault="002C4A73">
          <w:pPr>
            <w:pStyle w:val="TOC2"/>
            <w:tabs>
              <w:tab w:val="right" w:leader="dot" w:pos="9350"/>
            </w:tabs>
            <w:rPr>
              <w:rFonts w:eastAsiaTheme="minorEastAsia"/>
              <w:noProof/>
              <w:color w:val="auto"/>
              <w:lang w:val="sr-Latn-ME" w:eastAsia="sr-Latn-ME"/>
            </w:rPr>
          </w:pPr>
          <w:hyperlink w:anchor="_Toc59519072" w:history="1">
            <w:r w:rsidR="00E726A5" w:rsidRPr="004A5796">
              <w:rPr>
                <w:rStyle w:val="Hyperlink"/>
                <w:rFonts w:ascii="Segoe UI" w:hAnsi="Segoe UI" w:cs="Segoe UI"/>
                <w:b/>
                <w:bCs/>
                <w:smallCaps/>
                <w:noProof/>
                <w:lang w:val="sr-Latn-RS"/>
              </w:rPr>
              <w:t>2.1 Akcizni obveznici</w:t>
            </w:r>
            <w:r w:rsidR="00E726A5">
              <w:rPr>
                <w:noProof/>
                <w:webHidden/>
              </w:rPr>
              <w:tab/>
            </w:r>
            <w:r w:rsidR="00E726A5">
              <w:rPr>
                <w:noProof/>
                <w:webHidden/>
              </w:rPr>
              <w:fldChar w:fldCharType="begin"/>
            </w:r>
            <w:r w:rsidR="00E726A5">
              <w:rPr>
                <w:noProof/>
                <w:webHidden/>
              </w:rPr>
              <w:instrText xml:space="preserve"> PAGEREF _Toc59519072 \h </w:instrText>
            </w:r>
            <w:r w:rsidR="00E726A5">
              <w:rPr>
                <w:noProof/>
                <w:webHidden/>
              </w:rPr>
            </w:r>
            <w:r w:rsidR="00E726A5">
              <w:rPr>
                <w:noProof/>
                <w:webHidden/>
              </w:rPr>
              <w:fldChar w:fldCharType="separate"/>
            </w:r>
            <w:r w:rsidR="00E726A5">
              <w:rPr>
                <w:noProof/>
                <w:webHidden/>
              </w:rPr>
              <w:t>6</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3" w:history="1">
            <w:r w:rsidR="00E726A5" w:rsidRPr="004A5796">
              <w:rPr>
                <w:rStyle w:val="Hyperlink"/>
                <w:rFonts w:cs="Segoe UI"/>
                <w:noProof/>
                <w:lang w:val="sr-Latn-RS"/>
              </w:rPr>
              <w:t xml:space="preserve">2.1.1 </w:t>
            </w:r>
            <w:r w:rsidR="00E726A5" w:rsidRPr="004A5796">
              <w:rPr>
                <w:rStyle w:val="Hyperlink"/>
                <w:rFonts w:cs="Segoe UI"/>
                <w:bCs/>
                <w:smallCaps/>
                <w:noProof/>
                <w:lang w:val="sr-Latn-RS"/>
              </w:rPr>
              <w:t>Podnošenje  registracije</w:t>
            </w:r>
            <w:r w:rsidR="00E726A5">
              <w:rPr>
                <w:noProof/>
                <w:webHidden/>
              </w:rPr>
              <w:tab/>
            </w:r>
            <w:r w:rsidR="00E726A5">
              <w:rPr>
                <w:noProof/>
                <w:webHidden/>
              </w:rPr>
              <w:fldChar w:fldCharType="begin"/>
            </w:r>
            <w:r w:rsidR="00E726A5">
              <w:rPr>
                <w:noProof/>
                <w:webHidden/>
              </w:rPr>
              <w:instrText xml:space="preserve"> PAGEREF _Toc59519073 \h </w:instrText>
            </w:r>
            <w:r w:rsidR="00E726A5">
              <w:rPr>
                <w:noProof/>
                <w:webHidden/>
              </w:rPr>
            </w:r>
            <w:r w:rsidR="00E726A5">
              <w:rPr>
                <w:noProof/>
                <w:webHidden/>
              </w:rPr>
              <w:fldChar w:fldCharType="separate"/>
            </w:r>
            <w:r w:rsidR="00E726A5">
              <w:rPr>
                <w:noProof/>
                <w:webHidden/>
              </w:rPr>
              <w:t>6</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4" w:history="1">
            <w:r w:rsidR="00E726A5" w:rsidRPr="004A5796">
              <w:rPr>
                <w:rStyle w:val="Hyperlink"/>
                <w:rFonts w:cs="Segoe UI"/>
                <w:noProof/>
                <w:lang w:val="sr-Latn-RS"/>
              </w:rPr>
              <w:t xml:space="preserve">2.1.2 </w:t>
            </w:r>
            <w:r w:rsidR="00E726A5" w:rsidRPr="004A5796">
              <w:rPr>
                <w:rStyle w:val="Hyperlink"/>
                <w:rFonts w:cs="Segoe UI"/>
                <w:bCs/>
                <w:smallCaps/>
                <w:noProof/>
                <w:lang w:val="sr-Latn-RS"/>
              </w:rPr>
              <w:t>Dopuna  registracije</w:t>
            </w:r>
            <w:r w:rsidR="00E726A5">
              <w:rPr>
                <w:noProof/>
                <w:webHidden/>
              </w:rPr>
              <w:tab/>
            </w:r>
            <w:r w:rsidR="00E726A5">
              <w:rPr>
                <w:noProof/>
                <w:webHidden/>
              </w:rPr>
              <w:fldChar w:fldCharType="begin"/>
            </w:r>
            <w:r w:rsidR="00E726A5">
              <w:rPr>
                <w:noProof/>
                <w:webHidden/>
              </w:rPr>
              <w:instrText xml:space="preserve"> PAGEREF _Toc59519074 \h </w:instrText>
            </w:r>
            <w:r w:rsidR="00E726A5">
              <w:rPr>
                <w:noProof/>
                <w:webHidden/>
              </w:rPr>
            </w:r>
            <w:r w:rsidR="00E726A5">
              <w:rPr>
                <w:noProof/>
                <w:webHidden/>
              </w:rPr>
              <w:fldChar w:fldCharType="separate"/>
            </w:r>
            <w:r w:rsidR="00E726A5">
              <w:rPr>
                <w:noProof/>
                <w:webHidden/>
              </w:rPr>
              <w:t>24</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5" w:history="1">
            <w:r w:rsidR="00E726A5" w:rsidRPr="004A5796">
              <w:rPr>
                <w:rStyle w:val="Hyperlink"/>
                <w:rFonts w:cs="Segoe UI"/>
                <w:noProof/>
                <w:lang w:val="sr-Latn-RS"/>
              </w:rPr>
              <w:t xml:space="preserve">2.1.3 </w:t>
            </w:r>
            <w:r w:rsidR="00E726A5" w:rsidRPr="004A5796">
              <w:rPr>
                <w:rStyle w:val="Hyperlink"/>
                <w:rFonts w:cs="Segoe UI"/>
                <w:bCs/>
                <w:smallCaps/>
                <w:noProof/>
                <w:lang w:val="sr-Latn-RS"/>
              </w:rPr>
              <w:t>Podnošenje zahtjeva za izmjenu</w:t>
            </w:r>
            <w:r w:rsidR="00E726A5">
              <w:rPr>
                <w:noProof/>
                <w:webHidden/>
              </w:rPr>
              <w:tab/>
            </w:r>
            <w:r w:rsidR="00E726A5">
              <w:rPr>
                <w:noProof/>
                <w:webHidden/>
              </w:rPr>
              <w:fldChar w:fldCharType="begin"/>
            </w:r>
            <w:r w:rsidR="00E726A5">
              <w:rPr>
                <w:noProof/>
                <w:webHidden/>
              </w:rPr>
              <w:instrText xml:space="preserve"> PAGEREF _Toc59519075 \h </w:instrText>
            </w:r>
            <w:r w:rsidR="00E726A5">
              <w:rPr>
                <w:noProof/>
                <w:webHidden/>
              </w:rPr>
            </w:r>
            <w:r w:rsidR="00E726A5">
              <w:rPr>
                <w:noProof/>
                <w:webHidden/>
              </w:rPr>
              <w:fldChar w:fldCharType="separate"/>
            </w:r>
            <w:r w:rsidR="00E726A5">
              <w:rPr>
                <w:noProof/>
                <w:webHidden/>
              </w:rPr>
              <w:t>26</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6" w:history="1">
            <w:r w:rsidR="00E726A5" w:rsidRPr="004A5796">
              <w:rPr>
                <w:rStyle w:val="Hyperlink"/>
                <w:rFonts w:cs="Segoe UI"/>
                <w:noProof/>
                <w:lang w:val="sr-Latn-RS"/>
              </w:rPr>
              <w:t xml:space="preserve">2.1.4 </w:t>
            </w:r>
            <w:r w:rsidR="00E726A5" w:rsidRPr="004A5796">
              <w:rPr>
                <w:rStyle w:val="Hyperlink"/>
                <w:rFonts w:cs="Segoe UI"/>
                <w:bCs/>
                <w:smallCaps/>
                <w:noProof/>
                <w:lang w:val="sr-Latn-RS"/>
              </w:rPr>
              <w:t>Podnošenje zahtjeva za prestanak registracije</w:t>
            </w:r>
            <w:r w:rsidR="00E726A5">
              <w:rPr>
                <w:noProof/>
                <w:webHidden/>
              </w:rPr>
              <w:tab/>
            </w:r>
            <w:r w:rsidR="00E726A5">
              <w:rPr>
                <w:noProof/>
                <w:webHidden/>
              </w:rPr>
              <w:fldChar w:fldCharType="begin"/>
            </w:r>
            <w:r w:rsidR="00E726A5">
              <w:rPr>
                <w:noProof/>
                <w:webHidden/>
              </w:rPr>
              <w:instrText xml:space="preserve"> PAGEREF _Toc59519076 \h </w:instrText>
            </w:r>
            <w:r w:rsidR="00E726A5">
              <w:rPr>
                <w:noProof/>
                <w:webHidden/>
              </w:rPr>
            </w:r>
            <w:r w:rsidR="00E726A5">
              <w:rPr>
                <w:noProof/>
                <w:webHidden/>
              </w:rPr>
              <w:fldChar w:fldCharType="separate"/>
            </w:r>
            <w:r w:rsidR="00E726A5">
              <w:rPr>
                <w:noProof/>
                <w:webHidden/>
              </w:rPr>
              <w:t>31</w:t>
            </w:r>
            <w:r w:rsidR="00E726A5">
              <w:rPr>
                <w:noProof/>
                <w:webHidden/>
              </w:rPr>
              <w:fldChar w:fldCharType="end"/>
            </w:r>
          </w:hyperlink>
        </w:p>
        <w:p w:rsidR="00E726A5" w:rsidRDefault="002C4A73">
          <w:pPr>
            <w:pStyle w:val="TOC2"/>
            <w:tabs>
              <w:tab w:val="right" w:leader="dot" w:pos="9350"/>
            </w:tabs>
            <w:rPr>
              <w:rFonts w:eastAsiaTheme="minorEastAsia"/>
              <w:noProof/>
              <w:color w:val="auto"/>
              <w:lang w:val="sr-Latn-ME" w:eastAsia="sr-Latn-ME"/>
            </w:rPr>
          </w:pPr>
          <w:hyperlink w:anchor="_Toc59519077" w:history="1">
            <w:r w:rsidR="00E726A5" w:rsidRPr="004A5796">
              <w:rPr>
                <w:rStyle w:val="Hyperlink"/>
                <w:rFonts w:ascii="Segoe UI" w:hAnsi="Segoe UI" w:cs="Segoe UI"/>
                <w:b/>
                <w:bCs/>
                <w:smallCaps/>
                <w:noProof/>
                <w:lang w:val="sr-Latn-RS"/>
              </w:rPr>
              <w:t>2.2 Akcizne dozvole</w:t>
            </w:r>
            <w:r w:rsidR="00E726A5">
              <w:rPr>
                <w:noProof/>
                <w:webHidden/>
              </w:rPr>
              <w:tab/>
            </w:r>
            <w:r w:rsidR="00E726A5">
              <w:rPr>
                <w:noProof/>
                <w:webHidden/>
              </w:rPr>
              <w:fldChar w:fldCharType="begin"/>
            </w:r>
            <w:r w:rsidR="00E726A5">
              <w:rPr>
                <w:noProof/>
                <w:webHidden/>
              </w:rPr>
              <w:instrText xml:space="preserve"> PAGEREF _Toc59519077 \h </w:instrText>
            </w:r>
            <w:r w:rsidR="00E726A5">
              <w:rPr>
                <w:noProof/>
                <w:webHidden/>
              </w:rPr>
            </w:r>
            <w:r w:rsidR="00E726A5">
              <w:rPr>
                <w:noProof/>
                <w:webHidden/>
              </w:rPr>
              <w:fldChar w:fldCharType="separate"/>
            </w:r>
            <w:r w:rsidR="00E726A5">
              <w:rPr>
                <w:noProof/>
                <w:webHidden/>
              </w:rPr>
              <w:t>33</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8" w:history="1">
            <w:r w:rsidR="00E726A5" w:rsidRPr="004A5796">
              <w:rPr>
                <w:rStyle w:val="Hyperlink"/>
                <w:rFonts w:cs="Segoe UI"/>
                <w:noProof/>
                <w:lang w:val="sr-Latn-RS"/>
              </w:rPr>
              <w:t xml:space="preserve">2.2.1 </w:t>
            </w:r>
            <w:r w:rsidR="00E726A5" w:rsidRPr="004A5796">
              <w:rPr>
                <w:rStyle w:val="Hyperlink"/>
                <w:rFonts w:cs="Segoe UI"/>
                <w:bCs/>
                <w:smallCaps/>
                <w:noProof/>
                <w:lang w:val="sr-Latn-RS"/>
              </w:rPr>
              <w:t>Podnošenje zahtjeva za registraciju novog skladišta</w:t>
            </w:r>
            <w:r w:rsidR="00E726A5">
              <w:rPr>
                <w:noProof/>
                <w:webHidden/>
              </w:rPr>
              <w:tab/>
            </w:r>
            <w:r w:rsidR="00E726A5">
              <w:rPr>
                <w:noProof/>
                <w:webHidden/>
              </w:rPr>
              <w:fldChar w:fldCharType="begin"/>
            </w:r>
            <w:r w:rsidR="00E726A5">
              <w:rPr>
                <w:noProof/>
                <w:webHidden/>
              </w:rPr>
              <w:instrText xml:space="preserve"> PAGEREF _Toc59519078 \h </w:instrText>
            </w:r>
            <w:r w:rsidR="00E726A5">
              <w:rPr>
                <w:noProof/>
                <w:webHidden/>
              </w:rPr>
            </w:r>
            <w:r w:rsidR="00E726A5">
              <w:rPr>
                <w:noProof/>
                <w:webHidden/>
              </w:rPr>
              <w:fldChar w:fldCharType="separate"/>
            </w:r>
            <w:r w:rsidR="00E726A5">
              <w:rPr>
                <w:noProof/>
                <w:webHidden/>
              </w:rPr>
              <w:t>33</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79" w:history="1">
            <w:r w:rsidR="00E726A5" w:rsidRPr="004A5796">
              <w:rPr>
                <w:rStyle w:val="Hyperlink"/>
                <w:rFonts w:cs="Segoe UI"/>
                <w:noProof/>
                <w:lang w:val="sr-Latn-RS"/>
              </w:rPr>
              <w:t xml:space="preserve">2.2.2 </w:t>
            </w:r>
            <w:r w:rsidR="00E726A5" w:rsidRPr="004A5796">
              <w:rPr>
                <w:rStyle w:val="Hyperlink"/>
                <w:rFonts w:cs="Segoe UI"/>
                <w:bCs/>
                <w:smallCaps/>
                <w:noProof/>
                <w:lang w:val="sr-Latn-RS"/>
              </w:rPr>
              <w:t>Dopuna zahtjeva za registraciju novog skladišta</w:t>
            </w:r>
            <w:r w:rsidR="00E726A5">
              <w:rPr>
                <w:noProof/>
                <w:webHidden/>
              </w:rPr>
              <w:tab/>
            </w:r>
            <w:r w:rsidR="00E726A5">
              <w:rPr>
                <w:noProof/>
                <w:webHidden/>
              </w:rPr>
              <w:fldChar w:fldCharType="begin"/>
            </w:r>
            <w:r w:rsidR="00E726A5">
              <w:rPr>
                <w:noProof/>
                <w:webHidden/>
              </w:rPr>
              <w:instrText xml:space="preserve"> PAGEREF _Toc59519079 \h </w:instrText>
            </w:r>
            <w:r w:rsidR="00E726A5">
              <w:rPr>
                <w:noProof/>
                <w:webHidden/>
              </w:rPr>
            </w:r>
            <w:r w:rsidR="00E726A5">
              <w:rPr>
                <w:noProof/>
                <w:webHidden/>
              </w:rPr>
              <w:fldChar w:fldCharType="separate"/>
            </w:r>
            <w:r w:rsidR="00E726A5">
              <w:rPr>
                <w:noProof/>
                <w:webHidden/>
              </w:rPr>
              <w:t>39</w:t>
            </w:r>
            <w:r w:rsidR="00E726A5">
              <w:rPr>
                <w:noProof/>
                <w:webHidden/>
              </w:rPr>
              <w:fldChar w:fldCharType="end"/>
            </w:r>
          </w:hyperlink>
        </w:p>
        <w:p w:rsidR="00E726A5" w:rsidRDefault="002C4A73">
          <w:pPr>
            <w:pStyle w:val="TOC3"/>
            <w:tabs>
              <w:tab w:val="right" w:leader="dot" w:pos="9350"/>
            </w:tabs>
            <w:rPr>
              <w:rFonts w:eastAsiaTheme="minorEastAsia"/>
              <w:noProof/>
              <w:color w:val="auto"/>
              <w:lang w:val="sr-Latn-ME" w:eastAsia="sr-Latn-ME"/>
            </w:rPr>
          </w:pPr>
          <w:hyperlink w:anchor="_Toc59519080" w:history="1">
            <w:r w:rsidR="00E726A5" w:rsidRPr="004A5796">
              <w:rPr>
                <w:rStyle w:val="Hyperlink"/>
                <w:rFonts w:cs="Segoe UI"/>
                <w:noProof/>
                <w:lang w:val="sr-Latn-RS"/>
              </w:rPr>
              <w:t xml:space="preserve">2.2.3 </w:t>
            </w:r>
            <w:r w:rsidR="00E726A5" w:rsidRPr="004A5796">
              <w:rPr>
                <w:rStyle w:val="Hyperlink"/>
                <w:rFonts w:cs="Segoe UI"/>
                <w:bCs/>
                <w:smallCaps/>
                <w:noProof/>
                <w:lang w:val="sr-Latn-RS"/>
              </w:rPr>
              <w:t>Podnošenje zahtjeva za izmjenu registracije skladišta</w:t>
            </w:r>
            <w:r w:rsidR="00E726A5">
              <w:rPr>
                <w:noProof/>
                <w:webHidden/>
              </w:rPr>
              <w:tab/>
            </w:r>
            <w:r w:rsidR="00E726A5">
              <w:rPr>
                <w:noProof/>
                <w:webHidden/>
              </w:rPr>
              <w:fldChar w:fldCharType="begin"/>
            </w:r>
            <w:r w:rsidR="00E726A5">
              <w:rPr>
                <w:noProof/>
                <w:webHidden/>
              </w:rPr>
              <w:instrText xml:space="preserve"> PAGEREF _Toc59519080 \h </w:instrText>
            </w:r>
            <w:r w:rsidR="00E726A5">
              <w:rPr>
                <w:noProof/>
                <w:webHidden/>
              </w:rPr>
            </w:r>
            <w:r w:rsidR="00E726A5">
              <w:rPr>
                <w:noProof/>
                <w:webHidden/>
              </w:rPr>
              <w:fldChar w:fldCharType="separate"/>
            </w:r>
            <w:r w:rsidR="00E726A5">
              <w:rPr>
                <w:noProof/>
                <w:webHidden/>
              </w:rPr>
              <w:t>42</w:t>
            </w:r>
            <w:r w:rsidR="00E726A5">
              <w:rPr>
                <w:noProof/>
                <w:webHidden/>
              </w:rPr>
              <w:fldChar w:fldCharType="end"/>
            </w:r>
          </w:hyperlink>
        </w:p>
        <w:p w:rsidR="00E726A5" w:rsidRDefault="002C4A73">
          <w:pPr>
            <w:pStyle w:val="TOC2"/>
            <w:tabs>
              <w:tab w:val="right" w:leader="dot" w:pos="9350"/>
            </w:tabs>
            <w:rPr>
              <w:rFonts w:eastAsiaTheme="minorEastAsia"/>
              <w:noProof/>
              <w:color w:val="auto"/>
              <w:lang w:val="sr-Latn-ME" w:eastAsia="sr-Latn-ME"/>
            </w:rPr>
          </w:pPr>
          <w:hyperlink w:anchor="_Toc59519081" w:history="1">
            <w:r w:rsidR="00E726A5" w:rsidRPr="004A5796">
              <w:rPr>
                <w:rStyle w:val="Hyperlink"/>
                <w:rFonts w:ascii="Segoe UI" w:hAnsi="Segoe UI" w:cs="Segoe UI"/>
                <w:b/>
                <w:bCs/>
                <w:smallCaps/>
                <w:noProof/>
                <w:lang w:val="sr-Latn-RS"/>
              </w:rPr>
              <w:t>2.3 Oslobođeni korisnici akciznih proizvoda</w:t>
            </w:r>
            <w:r w:rsidR="00E726A5">
              <w:rPr>
                <w:noProof/>
                <w:webHidden/>
              </w:rPr>
              <w:tab/>
            </w:r>
            <w:r w:rsidR="00E726A5">
              <w:rPr>
                <w:noProof/>
                <w:webHidden/>
              </w:rPr>
              <w:fldChar w:fldCharType="begin"/>
            </w:r>
            <w:r w:rsidR="00E726A5">
              <w:rPr>
                <w:noProof/>
                <w:webHidden/>
              </w:rPr>
              <w:instrText xml:space="preserve"> PAGEREF _Toc59519081 \h </w:instrText>
            </w:r>
            <w:r w:rsidR="00E726A5">
              <w:rPr>
                <w:noProof/>
                <w:webHidden/>
              </w:rPr>
            </w:r>
            <w:r w:rsidR="00E726A5">
              <w:rPr>
                <w:noProof/>
                <w:webHidden/>
              </w:rPr>
              <w:fldChar w:fldCharType="separate"/>
            </w:r>
            <w:r w:rsidR="00E726A5">
              <w:rPr>
                <w:noProof/>
                <w:webHidden/>
              </w:rPr>
              <w:t>44</w:t>
            </w:r>
            <w:r w:rsidR="00E726A5">
              <w:rPr>
                <w:noProof/>
                <w:webHidden/>
              </w:rPr>
              <w:fldChar w:fldCharType="end"/>
            </w:r>
          </w:hyperlink>
        </w:p>
        <w:p w:rsidR="00E726A5" w:rsidRDefault="002C4A73">
          <w:pPr>
            <w:pStyle w:val="TOC2"/>
            <w:tabs>
              <w:tab w:val="right" w:leader="dot" w:pos="9350"/>
            </w:tabs>
            <w:rPr>
              <w:rFonts w:eastAsiaTheme="minorEastAsia"/>
              <w:noProof/>
              <w:color w:val="auto"/>
              <w:lang w:val="sr-Latn-ME" w:eastAsia="sr-Latn-ME"/>
            </w:rPr>
          </w:pPr>
          <w:hyperlink w:anchor="_Toc59519082" w:history="1">
            <w:r w:rsidR="00E726A5" w:rsidRPr="004A5796">
              <w:rPr>
                <w:rStyle w:val="Hyperlink"/>
                <w:rFonts w:ascii="Segoe UI" w:hAnsi="Segoe UI" w:cs="Segoe UI"/>
                <w:b/>
                <w:bCs/>
                <w:smallCaps/>
                <w:noProof/>
                <w:lang w:val="sr-Latn-RS"/>
              </w:rPr>
              <w:t>2.4 Pogoni oslobođenog korisnika</w:t>
            </w:r>
            <w:r w:rsidR="00E726A5">
              <w:rPr>
                <w:noProof/>
                <w:webHidden/>
              </w:rPr>
              <w:tab/>
            </w:r>
            <w:r w:rsidR="00E726A5">
              <w:rPr>
                <w:noProof/>
                <w:webHidden/>
              </w:rPr>
              <w:fldChar w:fldCharType="begin"/>
            </w:r>
            <w:r w:rsidR="00E726A5">
              <w:rPr>
                <w:noProof/>
                <w:webHidden/>
              </w:rPr>
              <w:instrText xml:space="preserve"> PAGEREF _Toc59519082 \h </w:instrText>
            </w:r>
            <w:r w:rsidR="00E726A5">
              <w:rPr>
                <w:noProof/>
                <w:webHidden/>
              </w:rPr>
            </w:r>
            <w:r w:rsidR="00E726A5">
              <w:rPr>
                <w:noProof/>
                <w:webHidden/>
              </w:rPr>
              <w:fldChar w:fldCharType="separate"/>
            </w:r>
            <w:r w:rsidR="00E726A5">
              <w:rPr>
                <w:noProof/>
                <w:webHidden/>
              </w:rPr>
              <w:t>53</w:t>
            </w:r>
            <w:r w:rsidR="00E726A5">
              <w:rPr>
                <w:noProof/>
                <w:webHidden/>
              </w:rPr>
              <w:fldChar w:fldCharType="end"/>
            </w:r>
          </w:hyperlink>
        </w:p>
        <w:p w:rsidR="00E726A5" w:rsidRDefault="002C4A73">
          <w:pPr>
            <w:pStyle w:val="TOC2"/>
            <w:tabs>
              <w:tab w:val="left" w:pos="880"/>
              <w:tab w:val="right" w:leader="dot" w:pos="9350"/>
            </w:tabs>
            <w:rPr>
              <w:rFonts w:eastAsiaTheme="minorEastAsia"/>
              <w:noProof/>
              <w:color w:val="auto"/>
              <w:lang w:val="sr-Latn-ME" w:eastAsia="sr-Latn-ME"/>
            </w:rPr>
          </w:pPr>
          <w:hyperlink w:anchor="_Toc59519083" w:history="1">
            <w:r w:rsidR="00E726A5" w:rsidRPr="004A5796">
              <w:rPr>
                <w:rStyle w:val="Hyperlink"/>
                <w:rFonts w:ascii="Segoe UI" w:hAnsi="Segoe UI" w:cs="Segoe UI"/>
                <w:b/>
                <w:bCs/>
                <w:smallCaps/>
                <w:noProof/>
                <w:lang w:val="sr-Latn-RS"/>
              </w:rPr>
              <w:t>2.5</w:t>
            </w:r>
            <w:r w:rsidR="00E726A5">
              <w:rPr>
                <w:rFonts w:eastAsiaTheme="minorEastAsia"/>
                <w:noProof/>
                <w:color w:val="auto"/>
                <w:lang w:val="sr-Latn-ME" w:eastAsia="sr-Latn-ME"/>
              </w:rPr>
              <w:tab/>
            </w:r>
            <w:r w:rsidR="00E726A5" w:rsidRPr="004A5796">
              <w:rPr>
                <w:rStyle w:val="Hyperlink"/>
                <w:rFonts w:ascii="Segoe UI" w:hAnsi="Segoe UI" w:cs="Segoe UI"/>
                <w:b/>
                <w:bCs/>
                <w:smallCaps/>
                <w:noProof/>
                <w:lang w:val="sr-Latn-RS"/>
              </w:rPr>
              <w:t>Obveznici posebnog poreza</w:t>
            </w:r>
            <w:r w:rsidR="00E726A5">
              <w:rPr>
                <w:noProof/>
                <w:webHidden/>
              </w:rPr>
              <w:tab/>
            </w:r>
            <w:r w:rsidR="00E726A5">
              <w:rPr>
                <w:noProof/>
                <w:webHidden/>
              </w:rPr>
              <w:fldChar w:fldCharType="begin"/>
            </w:r>
            <w:r w:rsidR="00E726A5">
              <w:rPr>
                <w:noProof/>
                <w:webHidden/>
              </w:rPr>
              <w:instrText xml:space="preserve"> PAGEREF _Toc59519083 \h </w:instrText>
            </w:r>
            <w:r w:rsidR="00E726A5">
              <w:rPr>
                <w:noProof/>
                <w:webHidden/>
              </w:rPr>
            </w:r>
            <w:r w:rsidR="00E726A5">
              <w:rPr>
                <w:noProof/>
                <w:webHidden/>
              </w:rPr>
              <w:fldChar w:fldCharType="separate"/>
            </w:r>
            <w:r w:rsidR="00E726A5">
              <w:rPr>
                <w:noProof/>
                <w:webHidden/>
              </w:rPr>
              <w:t>54</w:t>
            </w:r>
            <w:r w:rsidR="00E726A5">
              <w:rPr>
                <w:noProof/>
                <w:webHidden/>
              </w:rPr>
              <w:fldChar w:fldCharType="end"/>
            </w:r>
          </w:hyperlink>
        </w:p>
        <w:p w:rsidR="00E726A5" w:rsidRDefault="002C4A73">
          <w:pPr>
            <w:pStyle w:val="TOC2"/>
            <w:tabs>
              <w:tab w:val="left" w:pos="880"/>
              <w:tab w:val="right" w:leader="dot" w:pos="9350"/>
            </w:tabs>
            <w:rPr>
              <w:rFonts w:eastAsiaTheme="minorEastAsia"/>
              <w:noProof/>
              <w:color w:val="auto"/>
              <w:lang w:val="sr-Latn-ME" w:eastAsia="sr-Latn-ME"/>
            </w:rPr>
          </w:pPr>
          <w:hyperlink w:anchor="_Toc59519084" w:history="1">
            <w:r w:rsidR="00E726A5" w:rsidRPr="004A5796">
              <w:rPr>
                <w:rStyle w:val="Hyperlink"/>
                <w:rFonts w:ascii="Segoe UI" w:hAnsi="Segoe UI" w:cs="Segoe UI"/>
                <w:b/>
                <w:bCs/>
                <w:smallCaps/>
                <w:noProof/>
                <w:lang w:val="sr-Latn-RS"/>
              </w:rPr>
              <w:t>2.6</w:t>
            </w:r>
            <w:r w:rsidR="00E726A5">
              <w:rPr>
                <w:rFonts w:eastAsiaTheme="minorEastAsia"/>
                <w:noProof/>
                <w:color w:val="auto"/>
                <w:lang w:val="sr-Latn-ME" w:eastAsia="sr-Latn-ME"/>
              </w:rPr>
              <w:tab/>
            </w:r>
            <w:r w:rsidR="00E726A5" w:rsidRPr="004A5796">
              <w:rPr>
                <w:rStyle w:val="Hyperlink"/>
                <w:rFonts w:ascii="Segoe UI" w:hAnsi="Segoe UI" w:cs="Segoe UI"/>
                <w:b/>
                <w:bCs/>
                <w:smallCaps/>
                <w:noProof/>
                <w:lang w:val="sr-Latn-RS"/>
              </w:rPr>
              <w:t>Dozvole posebnog poreza</w:t>
            </w:r>
            <w:r w:rsidR="00E726A5">
              <w:rPr>
                <w:noProof/>
                <w:webHidden/>
              </w:rPr>
              <w:tab/>
            </w:r>
            <w:r w:rsidR="00E726A5">
              <w:rPr>
                <w:noProof/>
                <w:webHidden/>
              </w:rPr>
              <w:fldChar w:fldCharType="begin"/>
            </w:r>
            <w:r w:rsidR="00E726A5">
              <w:rPr>
                <w:noProof/>
                <w:webHidden/>
              </w:rPr>
              <w:instrText xml:space="preserve"> PAGEREF _Toc59519084 \h </w:instrText>
            </w:r>
            <w:r w:rsidR="00E726A5">
              <w:rPr>
                <w:noProof/>
                <w:webHidden/>
              </w:rPr>
            </w:r>
            <w:r w:rsidR="00E726A5">
              <w:rPr>
                <w:noProof/>
                <w:webHidden/>
              </w:rPr>
              <w:fldChar w:fldCharType="separate"/>
            </w:r>
            <w:r w:rsidR="00E726A5">
              <w:rPr>
                <w:noProof/>
                <w:webHidden/>
              </w:rPr>
              <w:t>56</w:t>
            </w:r>
            <w:r w:rsidR="00E726A5">
              <w:rPr>
                <w:noProof/>
                <w:webHidden/>
              </w:rPr>
              <w:fldChar w:fldCharType="end"/>
            </w:r>
          </w:hyperlink>
        </w:p>
        <w:p w:rsidR="00E726A5" w:rsidRDefault="002C4A73">
          <w:pPr>
            <w:pStyle w:val="TOC2"/>
            <w:tabs>
              <w:tab w:val="left" w:pos="880"/>
              <w:tab w:val="right" w:leader="dot" w:pos="9350"/>
            </w:tabs>
            <w:rPr>
              <w:rFonts w:eastAsiaTheme="minorEastAsia"/>
              <w:noProof/>
              <w:color w:val="auto"/>
              <w:lang w:val="sr-Latn-ME" w:eastAsia="sr-Latn-ME"/>
            </w:rPr>
          </w:pPr>
          <w:hyperlink w:anchor="_Toc59519085" w:history="1">
            <w:r w:rsidR="00E726A5" w:rsidRPr="004A5796">
              <w:rPr>
                <w:rStyle w:val="Hyperlink"/>
                <w:rFonts w:ascii="Segoe UI" w:hAnsi="Segoe UI" w:cs="Segoe UI"/>
                <w:b/>
                <w:bCs/>
                <w:smallCaps/>
                <w:noProof/>
                <w:lang w:val="sr-Latn-RS"/>
              </w:rPr>
              <w:t>2.7</w:t>
            </w:r>
            <w:r w:rsidR="00E726A5">
              <w:rPr>
                <w:rFonts w:eastAsiaTheme="minorEastAsia"/>
                <w:noProof/>
                <w:color w:val="auto"/>
                <w:lang w:val="sr-Latn-ME" w:eastAsia="sr-Latn-ME"/>
              </w:rPr>
              <w:tab/>
            </w:r>
            <w:r w:rsidR="00E726A5" w:rsidRPr="004A5796">
              <w:rPr>
                <w:rStyle w:val="Hyperlink"/>
                <w:rFonts w:ascii="Segoe UI" w:hAnsi="Segoe UI" w:cs="Segoe UI"/>
                <w:b/>
                <w:bCs/>
                <w:smallCaps/>
                <w:noProof/>
                <w:lang w:val="sr-Latn-RS"/>
              </w:rPr>
              <w:t>Potvrde za male proizvođače</w:t>
            </w:r>
            <w:r w:rsidR="00E726A5">
              <w:rPr>
                <w:noProof/>
                <w:webHidden/>
              </w:rPr>
              <w:tab/>
            </w:r>
            <w:r w:rsidR="00E726A5">
              <w:rPr>
                <w:noProof/>
                <w:webHidden/>
              </w:rPr>
              <w:fldChar w:fldCharType="begin"/>
            </w:r>
            <w:r w:rsidR="00E726A5">
              <w:rPr>
                <w:noProof/>
                <w:webHidden/>
              </w:rPr>
              <w:instrText xml:space="preserve"> PAGEREF _Toc59519085 \h </w:instrText>
            </w:r>
            <w:r w:rsidR="00E726A5">
              <w:rPr>
                <w:noProof/>
                <w:webHidden/>
              </w:rPr>
            </w:r>
            <w:r w:rsidR="00E726A5">
              <w:rPr>
                <w:noProof/>
                <w:webHidden/>
              </w:rPr>
              <w:fldChar w:fldCharType="separate"/>
            </w:r>
            <w:r w:rsidR="00E726A5">
              <w:rPr>
                <w:noProof/>
                <w:webHidden/>
              </w:rPr>
              <w:t>58</w:t>
            </w:r>
            <w:r w:rsidR="00E726A5">
              <w:rPr>
                <w:noProof/>
                <w:webHidden/>
              </w:rPr>
              <w:fldChar w:fldCharType="end"/>
            </w:r>
          </w:hyperlink>
        </w:p>
        <w:p w:rsidR="007A2F99" w:rsidRDefault="007A2F99" w:rsidP="007A2F99">
          <w:r w:rsidRPr="00E456E7">
            <w:rPr>
              <w:rFonts w:ascii="Segoe UI" w:hAnsi="Segoe UI"/>
              <w:noProof/>
              <w:color w:val="auto"/>
              <w:sz w:val="20"/>
            </w:rPr>
            <w:fldChar w:fldCharType="end"/>
          </w:r>
        </w:p>
      </w:sdtContent>
    </w:sdt>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rPr>
      </w:pPr>
    </w:p>
    <w:p w:rsidR="007A2F99" w:rsidRPr="00E716EF" w:rsidRDefault="007A2F99" w:rsidP="007A2F99">
      <w:pPr>
        <w:tabs>
          <w:tab w:val="left" w:pos="2685"/>
        </w:tabs>
        <w:rPr>
          <w:rFonts w:ascii="Segoe UI" w:hAnsi="Segoe UI" w:cs="Segoe UI"/>
          <w:sz w:val="18"/>
          <w:szCs w:val="18"/>
        </w:rPr>
      </w:pPr>
    </w:p>
    <w:p w:rsidR="007A2F99" w:rsidRDefault="007A2F99" w:rsidP="007A2F99">
      <w:pPr>
        <w:tabs>
          <w:tab w:val="left" w:pos="2685"/>
        </w:tabs>
        <w:rPr>
          <w:rFonts w:ascii="Segoe UI" w:hAnsi="Segoe UI" w:cs="Segoe UI"/>
          <w:color w:val="auto"/>
          <w:sz w:val="18"/>
          <w:szCs w:val="18"/>
          <w:lang w:val="sr-Latn-RS"/>
        </w:rPr>
      </w:pPr>
    </w:p>
    <w:p w:rsidR="007A2F99" w:rsidRPr="00E716EF" w:rsidRDefault="007A2F99" w:rsidP="007A2F99">
      <w:pPr>
        <w:tabs>
          <w:tab w:val="left" w:pos="2685"/>
        </w:tabs>
        <w:rPr>
          <w:rFonts w:ascii="Segoe UI" w:hAnsi="Segoe UI" w:cs="Segoe UI"/>
          <w:color w:val="auto"/>
          <w:sz w:val="18"/>
          <w:szCs w:val="18"/>
          <w:lang w:val="sr-Latn-RS"/>
        </w:rPr>
      </w:pPr>
    </w:p>
    <w:p w:rsidR="007A2F99" w:rsidRDefault="007A2F99" w:rsidP="007A2F99">
      <w:pPr>
        <w:pStyle w:val="BodyText"/>
        <w:jc w:val="both"/>
        <w:rPr>
          <w:rFonts w:ascii="Segoe UI" w:hAnsi="Segoe UI" w:cs="Segoe UI"/>
          <w:sz w:val="22"/>
          <w:lang w:val="en-GB" w:eastAsia="da-DK"/>
        </w:rPr>
      </w:pPr>
    </w:p>
    <w:p w:rsidR="007A2F99" w:rsidRPr="00BA3C7A" w:rsidRDefault="007A2F99" w:rsidP="007A2F99">
      <w:pPr>
        <w:pStyle w:val="Heading1"/>
        <w:numPr>
          <w:ilvl w:val="0"/>
          <w:numId w:val="1"/>
        </w:numPr>
        <w:rPr>
          <w:rFonts w:ascii="Segoe UI" w:hAnsi="Segoe UI" w:cs="Segoe UI"/>
          <w:b/>
          <w:bCs/>
          <w:smallCaps/>
          <w:color w:val="000000" w:themeColor="text1"/>
          <w:sz w:val="28"/>
          <w:szCs w:val="28"/>
        </w:rPr>
      </w:pPr>
      <w:bookmarkStart w:id="0" w:name="_Toc57278561"/>
      <w:bookmarkStart w:id="1" w:name="_Toc58826419"/>
      <w:bookmarkStart w:id="2" w:name="_Toc59519070"/>
      <w:r>
        <w:rPr>
          <w:rFonts w:ascii="Segoe UI" w:hAnsi="Segoe UI" w:cs="Segoe UI"/>
          <w:b/>
          <w:bCs/>
          <w:smallCaps/>
          <w:color w:val="000000" w:themeColor="text1"/>
          <w:sz w:val="28"/>
          <w:szCs w:val="28"/>
        </w:rPr>
        <w:lastRenderedPageBreak/>
        <w:t xml:space="preserve">Nova </w:t>
      </w:r>
      <w:proofErr w:type="spellStart"/>
      <w:r>
        <w:rPr>
          <w:rFonts w:ascii="Segoe UI" w:hAnsi="Segoe UI" w:cs="Segoe UI"/>
          <w:b/>
          <w:bCs/>
          <w:smallCaps/>
          <w:color w:val="000000" w:themeColor="text1"/>
          <w:sz w:val="28"/>
          <w:szCs w:val="28"/>
        </w:rPr>
        <w:t>akcizna</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aplikacija</w:t>
      </w:r>
      <w:proofErr w:type="spellEnd"/>
      <w:r>
        <w:rPr>
          <w:rFonts w:ascii="Segoe UI" w:hAnsi="Segoe UI" w:cs="Segoe UI"/>
          <w:b/>
          <w:bCs/>
          <w:smallCaps/>
          <w:color w:val="000000" w:themeColor="text1"/>
          <w:sz w:val="28"/>
          <w:szCs w:val="28"/>
        </w:rPr>
        <w:t xml:space="preserve"> – </w:t>
      </w:r>
      <w:proofErr w:type="spellStart"/>
      <w:r>
        <w:rPr>
          <w:rFonts w:ascii="Segoe UI" w:hAnsi="Segoe UI" w:cs="Segoe UI"/>
          <w:b/>
          <w:bCs/>
          <w:smallCaps/>
          <w:color w:val="000000" w:themeColor="text1"/>
          <w:sz w:val="28"/>
          <w:szCs w:val="28"/>
        </w:rPr>
        <w:t>uvodni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dio</w:t>
      </w:r>
      <w:bookmarkEnd w:id="0"/>
      <w:bookmarkEnd w:id="1"/>
      <w:bookmarkEnd w:id="2"/>
      <w:proofErr w:type="spellEnd"/>
    </w:p>
    <w:p w:rsidR="007A2F99" w:rsidRPr="00B8226E" w:rsidRDefault="007A2F99" w:rsidP="007A2F99">
      <w:pPr>
        <w:spacing w:line="360" w:lineRule="auto"/>
        <w:jc w:val="both"/>
        <w:rPr>
          <w:rFonts w:ascii="Segoe UI" w:hAnsi="Segoe UI" w:cs="Segoe UI"/>
          <w:color w:val="000000" w:themeColor="text1"/>
          <w:lang w:val="bs-Latn-BA"/>
        </w:rPr>
      </w:pPr>
    </w:p>
    <w:p w:rsidR="007A2F99" w:rsidRPr="00B8226E" w:rsidRDefault="007A2F99" w:rsidP="007A2F99">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Softver radi na principu komunikacije i</w:t>
      </w:r>
      <w:r w:rsidRPr="00B8226E">
        <w:rPr>
          <w:rFonts w:ascii="Segoe UI" w:hAnsi="Segoe UI" w:cs="Segoe UI"/>
          <w:color w:val="000000" w:themeColor="text1"/>
          <w:lang w:val="sr-Latn-RS"/>
        </w:rPr>
        <w:t>z</w:t>
      </w:r>
      <w:r w:rsidRPr="00B8226E">
        <w:rPr>
          <w:rFonts w:ascii="Segoe UI" w:hAnsi="Segoe UI" w:cs="Segoe UI"/>
          <w:color w:val="000000" w:themeColor="text1"/>
          <w:lang w:val="bs-Latn-BA"/>
        </w:rPr>
        <w:t>me</w:t>
      </w:r>
      <w:r w:rsidRPr="00B8226E">
        <w:rPr>
          <w:rFonts w:ascii="Segoe UI" w:hAnsi="Segoe UI" w:cs="Segoe UI"/>
          <w:color w:val="000000" w:themeColor="text1"/>
          <w:lang w:val="sr-Latn-RS"/>
        </w:rPr>
        <w:t>đu</w:t>
      </w:r>
      <w:r w:rsidRPr="00B8226E">
        <w:rPr>
          <w:rFonts w:ascii="Segoe UI" w:hAnsi="Segoe UI" w:cs="Segoe UI"/>
          <w:color w:val="000000" w:themeColor="text1"/>
          <w:lang w:val="bs-Latn-BA"/>
        </w:rPr>
        <w:t xml:space="preserve"> spoljnih korisnika (u daljem tekstu: obveznika) </w:t>
      </w:r>
      <w:r w:rsidR="002A78F2">
        <w:rPr>
          <w:rFonts w:ascii="Segoe UI" w:hAnsi="Segoe UI" w:cs="Segoe UI"/>
          <w:color w:val="000000" w:themeColor="text1"/>
          <w:lang w:val="bs-Latn-BA"/>
        </w:rPr>
        <w:t xml:space="preserve">i </w:t>
      </w:r>
      <w:r w:rsidRPr="00B8226E">
        <w:rPr>
          <w:rFonts w:ascii="Segoe UI" w:hAnsi="Segoe UI" w:cs="Segoe UI"/>
          <w:color w:val="000000" w:themeColor="text1"/>
          <w:lang w:val="bs-Latn-BA"/>
        </w:rPr>
        <w:t xml:space="preserve">unutrašnjih korisnika (u daljem tekstu: carinskih službenika). </w:t>
      </w:r>
      <w:r w:rsidR="002A78F2" w:rsidRPr="002A78F2">
        <w:rPr>
          <w:rFonts w:ascii="Segoe UI" w:hAnsi="Segoe UI" w:cs="Segoe UI"/>
          <w:color w:val="000000" w:themeColor="text1"/>
          <w:lang w:val="bs-Latn-BA"/>
        </w:rPr>
        <w:t xml:space="preserve">Obveznici su akcizni obveznici i obveznici posebnog poreza. </w:t>
      </w:r>
      <w:r w:rsidRPr="00B8226E">
        <w:rPr>
          <w:rFonts w:ascii="Segoe UI" w:hAnsi="Segoe UI" w:cs="Segoe UI"/>
          <w:color w:val="000000" w:themeColor="text1"/>
          <w:lang w:val="bs-Latn-BA"/>
        </w:rPr>
        <w:t>Carinski službenik može da administrira aplikaciju, te da zaprima, vraća na dopunu i odobrava zahtjeve zaprimljene od strane obveznika.</w:t>
      </w:r>
    </w:p>
    <w:p w:rsidR="007A2F99" w:rsidRPr="00B8226E" w:rsidRDefault="007A2F99" w:rsidP="007A2F99">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Spoljni dio aplikacije (dio za obveznike) se pokreće u web pretraživaču  koristeći sljedeć</w:t>
      </w:r>
      <w:r w:rsidR="005B53AC">
        <w:rPr>
          <w:rFonts w:ascii="Segoe UI" w:hAnsi="Segoe UI" w:cs="Segoe UI"/>
          <w:color w:val="000000" w:themeColor="text1"/>
          <w:lang w:val="bs-Latn-BA"/>
        </w:rPr>
        <w:t>u</w:t>
      </w:r>
      <w:r w:rsidRPr="00B8226E">
        <w:rPr>
          <w:rFonts w:ascii="Segoe UI" w:hAnsi="Segoe UI" w:cs="Segoe UI"/>
          <w:color w:val="000000" w:themeColor="text1"/>
          <w:lang w:val="bs-Latn-BA"/>
        </w:rPr>
        <w:t xml:space="preserve"> url</w:t>
      </w:r>
      <w:r w:rsidR="005B53AC">
        <w:rPr>
          <w:rFonts w:ascii="Segoe UI" w:hAnsi="Segoe UI" w:cs="Segoe UI"/>
          <w:color w:val="000000" w:themeColor="text1"/>
          <w:lang w:val="bs-Latn-BA"/>
        </w:rPr>
        <w:t xml:space="preserve"> adresu</w:t>
      </w:r>
      <w:r w:rsidRPr="00B8226E">
        <w:rPr>
          <w:rFonts w:ascii="Segoe UI" w:hAnsi="Segoe UI" w:cs="Segoe UI"/>
          <w:color w:val="000000" w:themeColor="text1"/>
          <w:lang w:val="bs-Latn-BA"/>
        </w:rPr>
        <w:t xml:space="preserve">: </w:t>
      </w:r>
      <w:hyperlink r:id="rId8" w:history="1">
        <w:r w:rsidR="0016603E">
          <w:rPr>
            <w:rStyle w:val="Hyperlink"/>
            <w:rFonts w:ascii="Segoe UI" w:hAnsi="Segoe UI" w:cs="Segoe UI"/>
            <w:lang w:val="bs-Latn-BA"/>
          </w:rPr>
          <w:t>https://akcize.ecarina.me</w:t>
        </w:r>
      </w:hyperlink>
      <w:r w:rsidRPr="00B8226E">
        <w:rPr>
          <w:rFonts w:ascii="Segoe UI" w:hAnsi="Segoe UI" w:cs="Segoe UI"/>
          <w:color w:val="000000" w:themeColor="text1"/>
          <w:lang w:val="bs-Latn-BA"/>
        </w:rPr>
        <w:t xml:space="preserve">. Nakon toga, prikazuje se </w:t>
      </w:r>
      <w:r w:rsidR="005B53AC">
        <w:rPr>
          <w:rFonts w:ascii="Segoe UI" w:hAnsi="Segoe UI" w:cs="Segoe UI"/>
          <w:color w:val="000000" w:themeColor="text1"/>
          <w:lang w:val="bs-Latn-BA"/>
        </w:rPr>
        <w:t>forma za logovanje</w:t>
      </w:r>
      <w:r w:rsidRPr="00B8226E">
        <w:rPr>
          <w:rFonts w:ascii="Segoe UI" w:hAnsi="Segoe UI" w:cs="Segoe UI"/>
          <w:color w:val="000000" w:themeColor="text1"/>
          <w:lang w:val="bs-Latn-BA"/>
        </w:rPr>
        <w:t>, kao na sljedećoj slici.</w:t>
      </w:r>
    </w:p>
    <w:p w:rsidR="007A2F99" w:rsidRPr="00B8226E" w:rsidRDefault="0092093A" w:rsidP="0092093A">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bs-Latn-BA"/>
        </w:rPr>
        <w:drawing>
          <wp:inline distT="0" distB="0" distL="0" distR="0">
            <wp:extent cx="5058481" cy="3000794"/>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1.png"/>
                    <pic:cNvPicPr/>
                  </pic:nvPicPr>
                  <pic:blipFill>
                    <a:blip r:embed="rId9">
                      <a:extLst>
                        <a:ext uri="{28A0092B-C50C-407E-A947-70E740481C1C}">
                          <a14:useLocalDpi xmlns:a14="http://schemas.microsoft.com/office/drawing/2010/main" val="0"/>
                        </a:ext>
                      </a:extLst>
                    </a:blip>
                    <a:stretch>
                      <a:fillRect/>
                    </a:stretch>
                  </pic:blipFill>
                  <pic:spPr>
                    <a:xfrm>
                      <a:off x="0" y="0"/>
                      <a:ext cx="5058481" cy="3000794"/>
                    </a:xfrm>
                    <a:prstGeom prst="rect">
                      <a:avLst/>
                    </a:prstGeom>
                  </pic:spPr>
                </pic:pic>
              </a:graphicData>
            </a:graphic>
          </wp:inline>
        </w:drawing>
      </w:r>
    </w:p>
    <w:p w:rsidR="007A2F99" w:rsidRPr="00B8226E" w:rsidRDefault="007A2F99" w:rsidP="007A2F99">
      <w:pPr>
        <w:spacing w:line="360" w:lineRule="auto"/>
        <w:jc w:val="center"/>
        <w:rPr>
          <w:rFonts w:ascii="Segoe UI" w:hAnsi="Segoe UI" w:cs="Segoe UI"/>
          <w:i/>
          <w:color w:val="000000" w:themeColor="text1"/>
          <w:lang w:val="bs-Latn-BA"/>
        </w:rPr>
      </w:pPr>
    </w:p>
    <w:p w:rsidR="0092093A" w:rsidRDefault="0092093A" w:rsidP="0092093A">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Potrebno je kliknuti na dugme „Logovanje elektronskim certifikatom“ i unijeti PIN certifikata. Ako je ova akcija prošla uspješno, akcizni obveznik je uspješno prijavljen u sistem. </w:t>
      </w:r>
    </w:p>
    <w:p w:rsidR="007A2F99" w:rsidRPr="00B8226E" w:rsidRDefault="007A2F99" w:rsidP="007A2F99">
      <w:pPr>
        <w:spacing w:line="360" w:lineRule="auto"/>
        <w:jc w:val="both"/>
        <w:rPr>
          <w:rFonts w:ascii="Segoe UI" w:hAnsi="Segoe UI" w:cs="Segoe UI"/>
          <w:color w:val="000000" w:themeColor="text1"/>
          <w:lang w:val="bs-Latn-BA"/>
        </w:rPr>
      </w:pPr>
      <w:bookmarkStart w:id="3" w:name="_GoBack"/>
      <w:bookmarkEnd w:id="3"/>
    </w:p>
    <w:p w:rsidR="007A2F99" w:rsidRPr="00B8226E" w:rsidRDefault="007A2F99" w:rsidP="007A2F99">
      <w:pPr>
        <w:spacing w:line="360" w:lineRule="auto"/>
        <w:jc w:val="both"/>
        <w:rPr>
          <w:rFonts w:ascii="Segoe UI" w:hAnsi="Segoe UI" w:cs="Segoe UI"/>
          <w:color w:val="000000" w:themeColor="text1"/>
          <w:lang w:val="bs-Latn-BA"/>
        </w:rPr>
      </w:pPr>
    </w:p>
    <w:p w:rsidR="007A2F99" w:rsidRPr="00B8226E" w:rsidRDefault="007A2F99" w:rsidP="007A2F99">
      <w:pPr>
        <w:spacing w:line="360" w:lineRule="auto"/>
        <w:jc w:val="both"/>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3AC5BAFF" wp14:editId="4EA3AA45">
            <wp:extent cx="5943600" cy="38004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7A2F99" w:rsidRPr="00B8226E" w:rsidRDefault="007A2F99" w:rsidP="007A2F99">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Nakon klika na otvaranje menija, moći će se vidjeti meni sa modulima kao na sljedećoj slici.</w:t>
      </w:r>
    </w:p>
    <w:p w:rsidR="007A2F99" w:rsidRPr="00B8226E" w:rsidRDefault="007A2F99" w:rsidP="007A2F99">
      <w:pPr>
        <w:spacing w:line="360" w:lineRule="auto"/>
        <w:jc w:val="both"/>
        <w:rPr>
          <w:rFonts w:ascii="Segoe UI" w:hAnsi="Segoe UI" w:cs="Segoe UI"/>
          <w:noProof/>
          <w:color w:val="000000" w:themeColor="text1"/>
        </w:rPr>
      </w:pPr>
      <w:r w:rsidRPr="00B8226E">
        <w:rPr>
          <w:rFonts w:ascii="Segoe UI" w:hAnsi="Segoe UI" w:cs="Segoe UI"/>
          <w:noProof/>
          <w:color w:val="000000" w:themeColor="text1"/>
        </w:rPr>
        <w:lastRenderedPageBreak/>
        <w:drawing>
          <wp:inline distT="0" distB="0" distL="0" distR="0" wp14:anchorId="2FDD4D26" wp14:editId="57E5688B">
            <wp:extent cx="5934075" cy="3762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rsidR="007A2F99" w:rsidRDefault="007A2F99" w:rsidP="007A2F99">
      <w:pPr>
        <w:rPr>
          <w:lang w:val="sr-Latn-RS"/>
        </w:rPr>
      </w:pPr>
    </w:p>
    <w:p w:rsidR="007A2F99" w:rsidRDefault="007A2F99" w:rsidP="007A2F99">
      <w:pPr>
        <w:tabs>
          <w:tab w:val="left" w:pos="2685"/>
        </w:tabs>
        <w:rPr>
          <w:rFonts w:ascii="Segoe UI" w:hAnsi="Segoe UI" w:cs="Segoe UI"/>
          <w:color w:val="auto"/>
          <w:sz w:val="18"/>
          <w:szCs w:val="18"/>
          <w:lang w:val="sr-Latn-RS"/>
        </w:rPr>
      </w:pPr>
    </w:p>
    <w:p w:rsidR="007A2F99" w:rsidRDefault="007A2F99" w:rsidP="007A2F99">
      <w:pPr>
        <w:pStyle w:val="Heading1"/>
        <w:numPr>
          <w:ilvl w:val="0"/>
          <w:numId w:val="1"/>
        </w:numPr>
        <w:rPr>
          <w:rFonts w:ascii="Segoe UI" w:hAnsi="Segoe UI" w:cs="Segoe UI"/>
          <w:b/>
          <w:bCs/>
          <w:smallCaps/>
          <w:color w:val="000000" w:themeColor="text1"/>
          <w:sz w:val="28"/>
          <w:szCs w:val="28"/>
        </w:rPr>
      </w:pPr>
      <w:bookmarkStart w:id="4" w:name="_Toc58826420"/>
      <w:bookmarkStart w:id="5" w:name="_Toc59519071"/>
      <w:proofErr w:type="spellStart"/>
      <w:r>
        <w:rPr>
          <w:rFonts w:ascii="Segoe UI" w:hAnsi="Segoe UI" w:cs="Segoe UI"/>
          <w:b/>
          <w:bCs/>
          <w:smallCaps/>
          <w:color w:val="000000" w:themeColor="text1"/>
          <w:sz w:val="28"/>
          <w:szCs w:val="28"/>
        </w:rPr>
        <w:t>Registri</w:t>
      </w:r>
      <w:bookmarkEnd w:id="4"/>
      <w:bookmarkEnd w:id="5"/>
      <w:proofErr w:type="spellEnd"/>
    </w:p>
    <w:p w:rsidR="007A2F99" w:rsidRDefault="007A2F99" w:rsidP="007A2F99"/>
    <w:p w:rsidR="007A2F99" w:rsidRDefault="007A2F99" w:rsidP="007A2F99">
      <w:pPr>
        <w:pStyle w:val="Heading2"/>
        <w:rPr>
          <w:rFonts w:ascii="Segoe UI" w:hAnsi="Segoe UI" w:cs="Segoe UI"/>
          <w:b/>
          <w:bCs/>
          <w:smallCaps/>
          <w:color w:val="002060"/>
          <w:lang w:val="sr-Latn-RS"/>
        </w:rPr>
      </w:pPr>
      <w:bookmarkStart w:id="6" w:name="_Toc58826421"/>
      <w:bookmarkStart w:id="7" w:name="_Toc59519072"/>
      <w:r>
        <w:rPr>
          <w:rFonts w:ascii="Segoe UI" w:hAnsi="Segoe UI" w:cs="Segoe UI"/>
          <w:b/>
          <w:bCs/>
          <w:smallCaps/>
          <w:color w:val="002060"/>
          <w:lang w:val="sr-Latn-RS"/>
        </w:rPr>
        <w:t>2.1 Akcizni obveznici</w:t>
      </w:r>
      <w:bookmarkEnd w:id="6"/>
      <w:bookmarkEnd w:id="7"/>
    </w:p>
    <w:p w:rsidR="007A2F99" w:rsidRDefault="007A2F99" w:rsidP="007A2F99"/>
    <w:p w:rsidR="007A2F99" w:rsidRDefault="007A2F99" w:rsidP="007A2F99">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Da bi određeno pravno ili fizičko lice postalo akcizni obveznik, potrebno je da izvrši registraciju na akcizu. Cijeli proces registracije će biti opisan u nastavku.</w:t>
      </w:r>
    </w:p>
    <w:p w:rsidR="007A2F99" w:rsidRDefault="007A2F99" w:rsidP="007A2F99">
      <w:pPr>
        <w:pStyle w:val="Heading3"/>
        <w:rPr>
          <w:rFonts w:cs="Segoe UI"/>
          <w:b w:val="0"/>
          <w:bCs/>
          <w:smallCaps/>
          <w:color w:val="002060"/>
          <w:szCs w:val="22"/>
          <w:lang w:val="sr-Latn-RS"/>
        </w:rPr>
      </w:pPr>
      <w:bookmarkStart w:id="8" w:name="_Toc58826422"/>
      <w:bookmarkStart w:id="9" w:name="_Toc59519073"/>
      <w:r w:rsidRPr="00171CD2">
        <w:rPr>
          <w:rFonts w:cs="Segoe UI"/>
          <w:szCs w:val="22"/>
          <w:lang w:val="sr-Latn-RS"/>
        </w:rPr>
        <w:t xml:space="preserve">2.1.1 </w:t>
      </w:r>
      <w:r w:rsidRPr="00171CD2">
        <w:rPr>
          <w:rFonts w:cs="Segoe UI"/>
          <w:bCs/>
          <w:smallCaps/>
          <w:color w:val="002060"/>
          <w:szCs w:val="22"/>
          <w:lang w:val="sr-Latn-RS"/>
        </w:rPr>
        <w:t xml:space="preserve">Podnošenje  </w:t>
      </w:r>
      <w:r>
        <w:rPr>
          <w:rFonts w:cs="Segoe UI"/>
          <w:bCs/>
          <w:smallCaps/>
          <w:color w:val="002060"/>
          <w:szCs w:val="22"/>
          <w:lang w:val="sr-Latn-RS"/>
        </w:rPr>
        <w:t>registracije</w:t>
      </w:r>
      <w:bookmarkEnd w:id="8"/>
      <w:bookmarkEnd w:id="9"/>
    </w:p>
    <w:p w:rsidR="007A2F99" w:rsidRDefault="007A2F99" w:rsidP="007A2F99">
      <w:pPr>
        <w:rPr>
          <w:lang w:val="sr-Latn-RS"/>
        </w:rPr>
      </w:pPr>
    </w:p>
    <w:p w:rsidR="007A2F99" w:rsidRDefault="007A2F99" w:rsidP="007A2F99">
      <w:pPr>
        <w:jc w:val="both"/>
        <w:rPr>
          <w:rFonts w:ascii="Segoe UI" w:hAnsi="Segoe UI" w:cs="Segoe UI"/>
          <w:color w:val="auto"/>
          <w:lang w:val="sr-Latn-RS"/>
        </w:rPr>
      </w:pPr>
      <w:r>
        <w:rPr>
          <w:rFonts w:ascii="Segoe UI" w:hAnsi="Segoe UI" w:cs="Segoe UI"/>
          <w:color w:val="auto"/>
          <w:lang w:val="sr-Latn-RS"/>
        </w:rPr>
        <w:t>Najprije je potrebno da korisnik pristupi modulu „Registri“. To može uraditi na dva načina:</w:t>
      </w:r>
    </w:p>
    <w:p w:rsidR="007A2F99" w:rsidRDefault="007A2F99" w:rsidP="007A2F99">
      <w:pPr>
        <w:pStyle w:val="ListParagraph"/>
        <w:numPr>
          <w:ilvl w:val="0"/>
          <w:numId w:val="10"/>
        </w:numPr>
        <w:jc w:val="both"/>
        <w:rPr>
          <w:rFonts w:ascii="Segoe UI" w:hAnsi="Segoe UI" w:cs="Segoe UI"/>
          <w:color w:val="auto"/>
          <w:lang w:val="sr-Latn-RS"/>
        </w:rPr>
      </w:pPr>
      <w:r>
        <w:rPr>
          <w:rFonts w:ascii="Segoe UI" w:hAnsi="Segoe UI" w:cs="Segoe UI"/>
          <w:color w:val="auto"/>
          <w:lang w:val="sr-Latn-RS"/>
        </w:rPr>
        <w:t>Klikom na modul „Registri“ u glavnom meniju</w:t>
      </w:r>
    </w:p>
    <w:p w:rsidR="007A2F99" w:rsidRDefault="007A2F99" w:rsidP="007A2F99">
      <w:pPr>
        <w:jc w:val="both"/>
        <w:rPr>
          <w:rFonts w:ascii="Segoe UI" w:hAnsi="Segoe UI" w:cs="Segoe UI"/>
          <w:color w:val="auto"/>
          <w:lang w:val="sr-Latn-RS"/>
        </w:rPr>
      </w:pPr>
    </w:p>
    <w:p w:rsidR="007A2F99" w:rsidRDefault="007A2F99" w:rsidP="007A2F99">
      <w:pPr>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D647021" wp14:editId="512E86EA">
            <wp:extent cx="5943600" cy="38766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rsidR="007A2F99" w:rsidRDefault="007A2F99" w:rsidP="007A2F99">
      <w:pPr>
        <w:jc w:val="both"/>
        <w:rPr>
          <w:rFonts w:ascii="Segoe UI" w:hAnsi="Segoe UI" w:cs="Segoe UI"/>
          <w:color w:val="auto"/>
          <w:lang w:val="sr-Latn-RS"/>
        </w:rPr>
      </w:pPr>
    </w:p>
    <w:p w:rsidR="007A2F99" w:rsidRPr="007A297C" w:rsidRDefault="007A2F99" w:rsidP="007A2F99">
      <w:pPr>
        <w:pStyle w:val="ListParagraph"/>
        <w:numPr>
          <w:ilvl w:val="0"/>
          <w:numId w:val="10"/>
        </w:numPr>
        <w:spacing w:line="360" w:lineRule="auto"/>
        <w:ind w:left="714" w:hanging="357"/>
        <w:jc w:val="both"/>
        <w:rPr>
          <w:rFonts w:ascii="Segoe UI" w:hAnsi="Segoe UI" w:cs="Segoe UI"/>
          <w:color w:val="auto"/>
          <w:lang w:val="sr-Latn-RS"/>
        </w:rPr>
      </w:pPr>
      <w:r>
        <w:rPr>
          <w:rFonts w:ascii="Segoe UI" w:hAnsi="Segoe UI" w:cs="Segoe UI"/>
          <w:color w:val="auto"/>
          <w:lang w:val="sr-Latn-RS"/>
        </w:rPr>
        <w:t xml:space="preserve">Odabirom modula „Registri“ i podmodula „Akcizni obveznici“ iz menija sa lijeve strane web aplikacije. Da bi se moglo pristupiti meniju, najprije je potrebno kliknuti na dugme </w:t>
      </w:r>
    </w:p>
    <w:p w:rsidR="007A2F99" w:rsidRPr="007A297C" w:rsidRDefault="007A2F99" w:rsidP="007A2F99">
      <w:pPr>
        <w:pStyle w:val="ListParagraph"/>
        <w:spacing w:line="360" w:lineRule="auto"/>
        <w:ind w:left="714"/>
        <w:jc w:val="both"/>
        <w:rPr>
          <w:rFonts w:ascii="Segoe UI" w:hAnsi="Segoe UI" w:cs="Segoe UI"/>
          <w:color w:val="auto"/>
          <w:lang w:val="sr-Latn-RS"/>
        </w:rPr>
      </w:pPr>
      <w:r>
        <w:rPr>
          <w:rFonts w:ascii="Segoe UI" w:hAnsi="Segoe UI" w:cs="Segoe UI"/>
          <w:noProof/>
          <w:color w:val="auto"/>
        </w:rPr>
        <w:drawing>
          <wp:inline distT="0" distB="0" distL="0" distR="0" wp14:anchorId="349640E4" wp14:editId="03443293">
            <wp:extent cx="304800" cy="295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ind w:left="357"/>
        <w:jc w:val="center"/>
        <w:rPr>
          <w:rFonts w:ascii="Segoe UI" w:hAnsi="Segoe UI" w:cs="Segoe UI"/>
          <w:color w:val="auto"/>
          <w:lang w:val="sr-Latn-RS"/>
        </w:rPr>
      </w:pPr>
      <w:r>
        <w:rPr>
          <w:rFonts w:ascii="Segoe UI" w:hAnsi="Segoe UI" w:cs="Segoe UI"/>
          <w:noProof/>
          <w:color w:val="auto"/>
        </w:rPr>
        <w:lastRenderedPageBreak/>
        <w:drawing>
          <wp:inline distT="0" distB="0" distL="0" distR="0" wp14:anchorId="5848D18B" wp14:editId="7C9B98EF">
            <wp:extent cx="1943100" cy="3105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3105150"/>
                    </a:xfrm>
                    <a:prstGeom prst="rect">
                      <a:avLst/>
                    </a:prstGeom>
                    <a:noFill/>
                    <a:ln>
                      <a:noFill/>
                    </a:ln>
                  </pic:spPr>
                </pic:pic>
              </a:graphicData>
            </a:graphic>
          </wp:inline>
        </w:drawing>
      </w:r>
    </w:p>
    <w:p w:rsidR="007A2F99" w:rsidRDefault="007A2F99" w:rsidP="007A2F99">
      <w:pPr>
        <w:spacing w:line="360" w:lineRule="auto"/>
        <w:ind w:left="357"/>
        <w:jc w:val="center"/>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 slici je prikazan meni sa svim podmodulima za registraciju. U zavisnosti od vrste obveznika, podmoduli će se koristiti prema potrebi, a detaljnije će biti opisano u nastavku ovog uputstva.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korisnik pristupi podmodulu </w:t>
      </w:r>
      <w:r w:rsidRPr="00CA3944">
        <w:rPr>
          <w:rFonts w:ascii="Segoe UI" w:hAnsi="Segoe UI" w:cs="Segoe UI"/>
          <w:b/>
          <w:color w:val="auto"/>
          <w:lang w:val="sr-Latn-RS"/>
        </w:rPr>
        <w:t>„Akcizni obveznici</w:t>
      </w:r>
      <w:r>
        <w:rPr>
          <w:rFonts w:ascii="Segoe UI" w:hAnsi="Segoe UI" w:cs="Segoe UI"/>
          <w:color w:val="auto"/>
          <w:lang w:val="sr-Latn-RS"/>
        </w:rPr>
        <w:t>“, moći će vidjeti tabelu svih registracija sa odgovarajućim statusima: Nacrt, Pod</w:t>
      </w:r>
      <w:r w:rsidR="007E22C6">
        <w:rPr>
          <w:rFonts w:ascii="Segoe UI" w:hAnsi="Segoe UI" w:cs="Segoe UI"/>
          <w:color w:val="auto"/>
          <w:lang w:val="sr-Latn-RS"/>
        </w:rPr>
        <w:t>nes</w:t>
      </w:r>
      <w:r>
        <w:rPr>
          <w:rFonts w:ascii="Segoe UI" w:hAnsi="Segoe UI" w:cs="Segoe UI"/>
          <w:color w:val="auto"/>
          <w:lang w:val="sr-Latn-RS"/>
        </w:rPr>
        <w:t>eno, Zaprimljeno, Vraćeno na dopunu, Dopunjeno, Registrovan, Registrovan – postoji zahtjev za izmjenu, Registrovan – postoji zahtjev za prestanak i Prestanak.</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2089910" wp14:editId="2EE4CD63">
            <wp:extent cx="5943600"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rsidR="007A2F99" w:rsidRDefault="007A2F99" w:rsidP="007A2F99">
      <w:pPr>
        <w:spacing w:after="0" w:line="360" w:lineRule="auto"/>
        <w:jc w:val="both"/>
        <w:rPr>
          <w:rFonts w:ascii="Segoe UI" w:hAnsi="Segoe UI" w:cs="Segoe UI"/>
          <w:color w:val="auto"/>
          <w:lang w:val="sr-Latn-RS"/>
        </w:rPr>
      </w:pPr>
      <w:r>
        <w:rPr>
          <w:rFonts w:ascii="Segoe UI" w:hAnsi="Segoe UI" w:cs="Segoe UI"/>
          <w:color w:val="auto"/>
          <w:lang w:val="sr-Latn-RS"/>
        </w:rPr>
        <w:t>Registracije se mogu pretraživati ukucavanjem traženog pojma u polje „Pretraživanje“. Kao rezultat će biti prikazani oni pojmovi koji sadrže traženi pojam.</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Da bi kreirao novu registraciju, najprije je potrebno da korisnik klikne na dugme </w:t>
      </w:r>
      <w:r>
        <w:rPr>
          <w:rFonts w:ascii="Segoe UI" w:hAnsi="Segoe UI" w:cs="Segoe UI"/>
          <w:noProof/>
          <w:color w:val="auto"/>
        </w:rPr>
        <w:drawing>
          <wp:inline distT="0" distB="0" distL="0" distR="0" wp14:anchorId="08238140" wp14:editId="55221DAF">
            <wp:extent cx="400050" cy="409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r>
        <w:rPr>
          <w:rFonts w:ascii="Segoe UI" w:hAnsi="Segoe UI" w:cs="Segoe UI"/>
          <w:color w:val="auto"/>
          <w:lang w:val="sr-Latn-RS"/>
        </w:rPr>
        <w:t xml:space="preserve">. Nakon što to uradi, </w:t>
      </w:r>
      <w:r w:rsidR="00C07D5A">
        <w:rPr>
          <w:rFonts w:ascii="Segoe UI" w:hAnsi="Segoe UI" w:cs="Segoe UI"/>
          <w:color w:val="auto"/>
          <w:lang w:val="sr-Latn-RS"/>
        </w:rPr>
        <w:t>prikazuje</w:t>
      </w:r>
      <w:r>
        <w:rPr>
          <w:rFonts w:ascii="Segoe UI" w:hAnsi="Segoe UI" w:cs="Segoe UI"/>
          <w:color w:val="auto"/>
          <w:lang w:val="sr-Latn-RS"/>
        </w:rPr>
        <w:t xml:space="preserve"> se forma kao na sljedećoj slici: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1E4A290" wp14:editId="6B3D570F">
            <wp:extent cx="5934075" cy="1962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Ova forma sadrži 4 kartice i to:</w:t>
      </w:r>
    </w:p>
    <w:p w:rsidR="007A2F99" w:rsidRDefault="007A2F99" w:rsidP="007A2F99">
      <w:pPr>
        <w:pStyle w:val="ListParagraph"/>
        <w:numPr>
          <w:ilvl w:val="0"/>
          <w:numId w:val="10"/>
        </w:numPr>
        <w:spacing w:line="360" w:lineRule="auto"/>
        <w:jc w:val="both"/>
        <w:rPr>
          <w:rFonts w:ascii="Segoe UI" w:hAnsi="Segoe UI" w:cs="Segoe UI"/>
          <w:color w:val="auto"/>
          <w:lang w:val="sr-Latn-RS"/>
        </w:rPr>
      </w:pPr>
      <w:r>
        <w:rPr>
          <w:rFonts w:ascii="Segoe UI" w:hAnsi="Segoe UI" w:cs="Segoe UI"/>
          <w:color w:val="auto"/>
          <w:lang w:val="sr-Latn-RS"/>
        </w:rPr>
        <w:t>Registracija – označava karticu na kojoj korisnik unosi podatke potrebne za registraciju: svoje osnov</w:t>
      </w:r>
      <w:r w:rsidR="00C07D5A">
        <w:rPr>
          <w:rFonts w:ascii="Segoe UI" w:hAnsi="Segoe UI" w:cs="Segoe UI"/>
          <w:color w:val="auto"/>
          <w:lang w:val="sr-Latn-RS"/>
        </w:rPr>
        <w:t xml:space="preserve">ne podatke, označava proizvode </w:t>
      </w:r>
      <w:r>
        <w:rPr>
          <w:rFonts w:ascii="Segoe UI" w:hAnsi="Segoe UI" w:cs="Segoe UI"/>
          <w:color w:val="auto"/>
          <w:lang w:val="sr-Latn-RS"/>
        </w:rPr>
        <w:t>za koje želi da se registruje te dodaje lica koja će biti odgovorna i ovlaštena za rad subjekta za koji se registruje.</w:t>
      </w:r>
    </w:p>
    <w:p w:rsidR="007A2F99" w:rsidRDefault="007A2F99" w:rsidP="007A2F99">
      <w:pPr>
        <w:pStyle w:val="ListParagraph"/>
        <w:numPr>
          <w:ilvl w:val="0"/>
          <w:numId w:val="10"/>
        </w:numPr>
        <w:spacing w:line="360" w:lineRule="auto"/>
        <w:jc w:val="both"/>
        <w:rPr>
          <w:rFonts w:ascii="Segoe UI" w:hAnsi="Segoe UI" w:cs="Segoe UI"/>
          <w:color w:val="auto"/>
          <w:lang w:val="sr-Latn-RS"/>
        </w:rPr>
      </w:pPr>
      <w:r>
        <w:rPr>
          <w:rFonts w:ascii="Segoe UI" w:hAnsi="Segoe UI" w:cs="Segoe UI"/>
          <w:color w:val="auto"/>
          <w:lang w:val="sr-Latn-RS"/>
        </w:rPr>
        <w:t>Podaci o</w:t>
      </w:r>
      <w:r w:rsidR="00C07D5A">
        <w:rPr>
          <w:rFonts w:ascii="Segoe UI" w:hAnsi="Segoe UI" w:cs="Segoe UI"/>
          <w:color w:val="auto"/>
          <w:lang w:val="sr-Latn-RS"/>
        </w:rPr>
        <w:t xml:space="preserve"> akciznom</w:t>
      </w:r>
      <w:r>
        <w:rPr>
          <w:rFonts w:ascii="Segoe UI" w:hAnsi="Segoe UI" w:cs="Segoe UI"/>
          <w:color w:val="auto"/>
          <w:lang w:val="sr-Latn-RS"/>
        </w:rPr>
        <w:t xml:space="preserve"> obvezniku – na ovoj kartici će se dodavati podaci o žiro računima za</w:t>
      </w:r>
      <w:r w:rsidR="007E22C6">
        <w:rPr>
          <w:rFonts w:ascii="Segoe UI" w:hAnsi="Segoe UI" w:cs="Segoe UI"/>
          <w:color w:val="auto"/>
          <w:lang w:val="sr-Latn-RS"/>
        </w:rPr>
        <w:t xml:space="preserve"> </w:t>
      </w:r>
      <w:r w:rsidR="00C07D5A">
        <w:rPr>
          <w:rFonts w:ascii="Segoe UI" w:hAnsi="Segoe UI" w:cs="Segoe UI"/>
          <w:color w:val="auto"/>
          <w:lang w:val="sr-Latn-RS"/>
        </w:rPr>
        <w:t xml:space="preserve">akcizne </w:t>
      </w:r>
      <w:r w:rsidR="007E22C6">
        <w:rPr>
          <w:rFonts w:ascii="Segoe UI" w:hAnsi="Segoe UI" w:cs="Segoe UI"/>
          <w:color w:val="auto"/>
          <w:lang w:val="sr-Latn-RS"/>
        </w:rPr>
        <w:t>obveznike koji imaju već podnes</w:t>
      </w:r>
      <w:r>
        <w:rPr>
          <w:rFonts w:ascii="Segoe UI" w:hAnsi="Segoe UI" w:cs="Segoe UI"/>
          <w:color w:val="auto"/>
          <w:lang w:val="sr-Latn-RS"/>
        </w:rPr>
        <w:t>enu registraciju</w:t>
      </w:r>
    </w:p>
    <w:p w:rsidR="007A2F99" w:rsidRDefault="007A2F99" w:rsidP="007A2F99">
      <w:pPr>
        <w:pStyle w:val="ListParagraph"/>
        <w:numPr>
          <w:ilvl w:val="0"/>
          <w:numId w:val="10"/>
        </w:numPr>
        <w:spacing w:line="360" w:lineRule="auto"/>
        <w:jc w:val="both"/>
        <w:rPr>
          <w:rFonts w:ascii="Segoe UI" w:hAnsi="Segoe UI" w:cs="Segoe UI"/>
          <w:color w:val="auto"/>
          <w:lang w:val="sr-Latn-RS"/>
        </w:rPr>
      </w:pPr>
      <w:r>
        <w:rPr>
          <w:rFonts w:ascii="Segoe UI" w:hAnsi="Segoe UI" w:cs="Segoe UI"/>
          <w:color w:val="auto"/>
          <w:lang w:val="sr-Latn-RS"/>
        </w:rPr>
        <w:t>Dokumenti – na ovoj kartici će se dodavati dokumenti koji su potrebni za uspješno podnošenje registracije</w:t>
      </w:r>
    </w:p>
    <w:p w:rsidR="007A2F99" w:rsidRDefault="007A2F99" w:rsidP="007A2F99">
      <w:pPr>
        <w:pStyle w:val="ListParagraph"/>
        <w:numPr>
          <w:ilvl w:val="0"/>
          <w:numId w:val="10"/>
        </w:numPr>
        <w:spacing w:line="360" w:lineRule="auto"/>
        <w:jc w:val="both"/>
        <w:rPr>
          <w:rFonts w:ascii="Segoe UI" w:hAnsi="Segoe UI" w:cs="Segoe UI"/>
          <w:color w:val="auto"/>
          <w:lang w:val="sr-Latn-RS"/>
        </w:rPr>
      </w:pPr>
      <w:r>
        <w:rPr>
          <w:rFonts w:ascii="Segoe UI" w:hAnsi="Segoe UI" w:cs="Segoe UI"/>
          <w:color w:val="auto"/>
          <w:lang w:val="sr-Latn-RS"/>
        </w:rPr>
        <w:t>Dozvole – na ovoj kartici će se moći vidjeti read-only prikaz dozvola za određenu firmu.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Kartica „Registracija“ se sastoji od 3 koraka i to:</w:t>
      </w:r>
    </w:p>
    <w:p w:rsidR="007A2F99" w:rsidRDefault="007A2F99" w:rsidP="007A2F99">
      <w:pPr>
        <w:pStyle w:val="ListParagraph"/>
        <w:numPr>
          <w:ilvl w:val="0"/>
          <w:numId w:val="11"/>
        </w:numPr>
        <w:spacing w:line="360" w:lineRule="auto"/>
        <w:jc w:val="both"/>
        <w:rPr>
          <w:rFonts w:ascii="Segoe UI" w:hAnsi="Segoe UI" w:cs="Segoe UI"/>
          <w:color w:val="auto"/>
          <w:lang w:val="sr-Latn-RS"/>
        </w:rPr>
      </w:pPr>
      <w:r>
        <w:rPr>
          <w:rFonts w:ascii="Segoe UI" w:hAnsi="Segoe UI" w:cs="Segoe UI"/>
          <w:color w:val="auto"/>
          <w:lang w:val="sr-Latn-RS"/>
        </w:rPr>
        <w:t>Podaci iz zahtjeva/prijave – na ovom koraku se unose podaci neophodni za uspješno podnošenje registracije</w:t>
      </w:r>
    </w:p>
    <w:p w:rsidR="007A2F99" w:rsidRDefault="007A2F99" w:rsidP="007A2F99">
      <w:pPr>
        <w:pStyle w:val="ListParagraph"/>
        <w:numPr>
          <w:ilvl w:val="0"/>
          <w:numId w:val="11"/>
        </w:numPr>
        <w:spacing w:line="360" w:lineRule="auto"/>
        <w:jc w:val="both"/>
        <w:rPr>
          <w:rFonts w:ascii="Segoe UI" w:hAnsi="Segoe UI" w:cs="Segoe UI"/>
          <w:color w:val="auto"/>
          <w:lang w:val="sr-Latn-RS"/>
        </w:rPr>
      </w:pPr>
      <w:r>
        <w:rPr>
          <w:rFonts w:ascii="Segoe UI" w:hAnsi="Segoe UI" w:cs="Segoe UI"/>
          <w:color w:val="auto"/>
          <w:lang w:val="sr-Latn-RS"/>
        </w:rPr>
        <w:t xml:space="preserve">Unos podataka o prijemu zahtjeva/prijave za novu registraciju – na ovom koraku </w:t>
      </w:r>
      <w:r w:rsidR="00C07D5A">
        <w:rPr>
          <w:rFonts w:ascii="Segoe UI" w:hAnsi="Segoe UI" w:cs="Segoe UI"/>
          <w:color w:val="auto"/>
          <w:lang w:val="sr-Latn-RS"/>
        </w:rPr>
        <w:t xml:space="preserve">akcizni </w:t>
      </w:r>
      <w:r>
        <w:rPr>
          <w:rFonts w:ascii="Segoe UI" w:hAnsi="Segoe UI" w:cs="Segoe UI"/>
          <w:color w:val="auto"/>
          <w:lang w:val="sr-Latn-RS"/>
        </w:rPr>
        <w:t>obveznik neće ništa unositi</w:t>
      </w:r>
      <w:r w:rsidR="00C07D5A">
        <w:rPr>
          <w:rFonts w:ascii="Segoe UI" w:hAnsi="Segoe UI" w:cs="Segoe UI"/>
          <w:color w:val="auto"/>
          <w:lang w:val="sr-Latn-RS"/>
        </w:rPr>
        <w:t xml:space="preserve">, već </w:t>
      </w:r>
      <w:r>
        <w:rPr>
          <w:rFonts w:ascii="Segoe UI" w:hAnsi="Segoe UI" w:cs="Segoe UI"/>
          <w:color w:val="auto"/>
          <w:lang w:val="sr-Latn-RS"/>
        </w:rPr>
        <w:t>će moći vidjeti podatke koje je carinski službenik unio prilikom zaprimanja registracije.</w:t>
      </w:r>
    </w:p>
    <w:p w:rsidR="007A2F99" w:rsidRDefault="007A2F99" w:rsidP="007A2F99">
      <w:pPr>
        <w:pStyle w:val="ListParagraph"/>
        <w:numPr>
          <w:ilvl w:val="0"/>
          <w:numId w:val="11"/>
        </w:num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Odluka o zahtjevu/prijavi – na ovom koraku </w:t>
      </w:r>
      <w:r w:rsidR="00C07D5A">
        <w:rPr>
          <w:rFonts w:ascii="Segoe UI" w:hAnsi="Segoe UI" w:cs="Segoe UI"/>
          <w:color w:val="auto"/>
          <w:lang w:val="sr-Latn-RS"/>
        </w:rPr>
        <w:t xml:space="preserve">akcizni </w:t>
      </w:r>
      <w:r>
        <w:rPr>
          <w:rFonts w:ascii="Segoe UI" w:hAnsi="Segoe UI" w:cs="Segoe UI"/>
          <w:color w:val="auto"/>
          <w:lang w:val="sr-Latn-RS"/>
        </w:rPr>
        <w:t>obveznik takođe neće ništa unositi</w:t>
      </w:r>
      <w:r w:rsidR="00C07D5A">
        <w:rPr>
          <w:rFonts w:ascii="Segoe UI" w:hAnsi="Segoe UI" w:cs="Segoe UI"/>
          <w:color w:val="auto"/>
          <w:lang w:val="sr-Latn-RS"/>
        </w:rPr>
        <w:t>, već</w:t>
      </w:r>
      <w:r>
        <w:rPr>
          <w:rFonts w:ascii="Segoe UI" w:hAnsi="Segoe UI" w:cs="Segoe UI"/>
          <w:color w:val="auto"/>
          <w:lang w:val="sr-Latn-RS"/>
        </w:rPr>
        <w:t xml:space="preserve"> će moći pregledati podatke koje je carinski službenik unio prilikom odobravanja registracije.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Podaci o </w:t>
      </w:r>
      <w:r w:rsidRPr="00C07D5A">
        <w:rPr>
          <w:rFonts w:ascii="Segoe UI" w:hAnsi="Segoe UI" w:cs="Segoe UI"/>
          <w:b/>
          <w:color w:val="auto"/>
          <w:lang w:val="sr-Latn-RS"/>
        </w:rPr>
        <w:t>poreskom obvezniku</w:t>
      </w:r>
      <w:r>
        <w:rPr>
          <w:rFonts w:ascii="Segoe UI" w:hAnsi="Segoe UI" w:cs="Segoe UI"/>
          <w:color w:val="auto"/>
          <w:lang w:val="sr-Latn-RS"/>
        </w:rPr>
        <w:t xml:space="preserve"> će se unositi na sljedeći način:</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Kvadratić pored naziva „Pravno lice“ će biti označen.  Ako se želi registrovati pravno lice, potrebno je ostaviti označen kvadratić.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ovom slučaju, moći će se popuniti sljedeća polja:</w:t>
      </w:r>
    </w:p>
    <w:p w:rsidR="007A2F99" w:rsidRDefault="007A2F99" w:rsidP="007A2F99">
      <w:pPr>
        <w:pStyle w:val="ListParagraph"/>
        <w:numPr>
          <w:ilvl w:val="0"/>
          <w:numId w:val="13"/>
        </w:numPr>
        <w:spacing w:line="360" w:lineRule="auto"/>
        <w:jc w:val="both"/>
        <w:rPr>
          <w:rFonts w:ascii="Segoe UI" w:hAnsi="Segoe UI" w:cs="Segoe UI"/>
          <w:color w:val="auto"/>
          <w:lang w:val="sr-Latn-RS"/>
        </w:rPr>
      </w:pPr>
      <w:r>
        <w:rPr>
          <w:rFonts w:ascii="Segoe UI" w:hAnsi="Segoe UI" w:cs="Segoe UI"/>
          <w:color w:val="auto"/>
          <w:lang w:val="sr-Latn-RS"/>
        </w:rPr>
        <w:t xml:space="preserve">Poreski broj – označava poreski identifikacioni broj firme koja se registruje kao </w:t>
      </w:r>
      <w:r w:rsidR="00C07D5A">
        <w:rPr>
          <w:rFonts w:ascii="Segoe UI" w:hAnsi="Segoe UI" w:cs="Segoe UI"/>
          <w:color w:val="auto"/>
          <w:lang w:val="sr-Latn-RS"/>
        </w:rPr>
        <w:t>poreski</w:t>
      </w:r>
      <w:r>
        <w:rPr>
          <w:rFonts w:ascii="Segoe UI" w:hAnsi="Segoe UI" w:cs="Segoe UI"/>
          <w:color w:val="auto"/>
          <w:lang w:val="sr-Latn-RS"/>
        </w:rPr>
        <w:t xml:space="preserve"> obveznik</w:t>
      </w:r>
      <w:r w:rsidR="00C07D5A">
        <w:rPr>
          <w:rFonts w:ascii="Segoe UI" w:hAnsi="Segoe UI" w:cs="Segoe UI"/>
          <w:color w:val="auto"/>
          <w:lang w:val="sr-Latn-RS"/>
        </w:rPr>
        <w:t>,</w:t>
      </w:r>
    </w:p>
    <w:p w:rsidR="007A2F99" w:rsidRDefault="007A2F99" w:rsidP="007A2F99">
      <w:pPr>
        <w:pStyle w:val="ListParagraph"/>
        <w:numPr>
          <w:ilvl w:val="0"/>
          <w:numId w:val="13"/>
        </w:numPr>
        <w:spacing w:line="360" w:lineRule="auto"/>
        <w:jc w:val="both"/>
        <w:rPr>
          <w:rFonts w:ascii="Segoe UI" w:hAnsi="Segoe UI" w:cs="Segoe UI"/>
          <w:color w:val="auto"/>
          <w:lang w:val="sr-Latn-RS"/>
        </w:rPr>
      </w:pPr>
      <w:r>
        <w:rPr>
          <w:rFonts w:ascii="Segoe UI" w:hAnsi="Segoe UI" w:cs="Segoe UI"/>
          <w:color w:val="auto"/>
          <w:lang w:val="sr-Latn-RS"/>
        </w:rPr>
        <w:t>Naziv poreskog obveznika – označava naziv firme koja podnosi zahtjev za registraciju.</w:t>
      </w:r>
    </w:p>
    <w:p w:rsidR="007A2F99" w:rsidRPr="00113B1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Ovo su obavezna polja. Osim njih, moći će se unijeti i podaci o: ulici i broju gdje se firma nalazi, mjestu, broju telefona i E-mailu.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Ako se ž</w:t>
      </w:r>
      <w:r w:rsidR="00C07D5A">
        <w:rPr>
          <w:rFonts w:ascii="Segoe UI" w:hAnsi="Segoe UI" w:cs="Segoe UI"/>
          <w:color w:val="auto"/>
          <w:lang w:val="sr-Latn-RS"/>
        </w:rPr>
        <w:t>eli registrovati fizičko lice</w:t>
      </w:r>
      <w:r>
        <w:rPr>
          <w:rFonts w:ascii="Segoe UI" w:hAnsi="Segoe UI" w:cs="Segoe UI"/>
          <w:color w:val="auto"/>
          <w:lang w:val="sr-Latn-RS"/>
        </w:rPr>
        <w:t>, potrebno je kliknuti u taj kvadratić i na taj način ga odznačiti.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B8F7E98" wp14:editId="1AF838AE">
            <wp:extent cx="5934075" cy="1638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6383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slučaju fizičkog lica, moći će se popuniti sljedeća polja:</w:t>
      </w:r>
    </w:p>
    <w:p w:rsidR="007A2F99" w:rsidRDefault="007A2F99" w:rsidP="007A2F99">
      <w:pPr>
        <w:pStyle w:val="ListParagraph"/>
        <w:numPr>
          <w:ilvl w:val="0"/>
          <w:numId w:val="12"/>
        </w:numPr>
        <w:spacing w:line="360" w:lineRule="auto"/>
        <w:jc w:val="both"/>
        <w:rPr>
          <w:rFonts w:ascii="Segoe UI" w:hAnsi="Segoe UI" w:cs="Segoe UI"/>
          <w:color w:val="auto"/>
          <w:lang w:val="sr-Latn-RS"/>
        </w:rPr>
      </w:pPr>
      <w:r>
        <w:rPr>
          <w:rFonts w:ascii="Segoe UI" w:hAnsi="Segoe UI" w:cs="Segoe UI"/>
          <w:color w:val="auto"/>
          <w:lang w:val="sr-Latn-RS"/>
        </w:rPr>
        <w:t>JMBG – jedinstveni matični broj fizičkog lica</w:t>
      </w:r>
    </w:p>
    <w:p w:rsidR="007A2F99" w:rsidRDefault="007A2F99" w:rsidP="007A2F99">
      <w:pPr>
        <w:pStyle w:val="ListParagraph"/>
        <w:numPr>
          <w:ilvl w:val="0"/>
          <w:numId w:val="12"/>
        </w:numPr>
        <w:spacing w:line="360" w:lineRule="auto"/>
        <w:jc w:val="both"/>
        <w:rPr>
          <w:rFonts w:ascii="Segoe UI" w:hAnsi="Segoe UI" w:cs="Segoe UI"/>
          <w:color w:val="auto"/>
          <w:lang w:val="sr-Latn-RS"/>
        </w:rPr>
      </w:pPr>
      <w:r>
        <w:rPr>
          <w:rFonts w:ascii="Segoe UI" w:hAnsi="Segoe UI" w:cs="Segoe UI"/>
          <w:color w:val="auto"/>
          <w:lang w:val="sr-Latn-RS"/>
        </w:rPr>
        <w:t xml:space="preserve">Ime poreskog obveznika – ime i prezime fizičkog lica koje se registruje kao poreski obveznik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Ova dva polja su obavezna, a mogu se unijeti i podaci o : ulici, broju, mjestu stanovanja, broju telefona i E-mailu. </w:t>
      </w:r>
    </w:p>
    <w:p w:rsidR="007A2F99" w:rsidRDefault="007A2F99" w:rsidP="007A2F99">
      <w:pPr>
        <w:spacing w:line="360" w:lineRule="auto"/>
        <w:jc w:val="both"/>
        <w:rPr>
          <w:rFonts w:ascii="Segoe UI" w:hAnsi="Segoe UI" w:cs="Segoe UI"/>
          <w:color w:val="auto"/>
          <w:lang w:val="sr-Latn-RS"/>
        </w:rPr>
      </w:pPr>
      <w:r w:rsidRPr="00CA3944">
        <w:rPr>
          <w:rFonts w:ascii="Segoe UI" w:hAnsi="Segoe UI" w:cs="Segoe UI"/>
          <w:b/>
          <w:color w:val="auto"/>
          <w:lang w:val="sr-Latn-RS"/>
        </w:rPr>
        <w:t>Sljedeći korak</w:t>
      </w:r>
      <w:r>
        <w:rPr>
          <w:rFonts w:ascii="Segoe UI" w:hAnsi="Segoe UI" w:cs="Segoe UI"/>
          <w:color w:val="auto"/>
          <w:lang w:val="sr-Latn-RS"/>
        </w:rPr>
        <w:t xml:space="preserve"> kod popunjavanja forme za registraciju je odabir tarifa, odnosno proizvoda za koje se firma želi registrovati. To su proizvodi iz domena djelovanja firme. Na primjer, firma koja se bavi uvozom ili proizvodnjom alkoholnih pića će označiti tarifu „Alkohol i alkoholna pića“ u zavisnosti da li se bavi uvozom ili proizvodnjom. Ako se bavi samo uvozom, označiti će tu tarifu na spisku tarifa za uvoz. Ako se bavi samo proizvodnjom, označiti će tu tarifu na spisku tarifa za proizvodnju. Ako se firma bavi i uvozom i proizvodnjom, označiti će tarifu na oba spiska.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 sljedećoj slici je prikazan primjer odabira tarifa.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A73275E" wp14:editId="2EBA2A20">
            <wp:extent cx="594360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ovom slučaju, tarife je odabrala firma koja se bavi i uvozom i proizvodnjom alkohola i alkoholnih pića.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 bi se zahtjev za registraciju mogao uspješno podnijeti, potrebno je unijeti i podatke koji će biti opisani u nastavku: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B7662FD" wp14:editId="07C076B4">
            <wp:extent cx="2895600" cy="828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8286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Datum početka obavljanja djelatnosti označava datum na koji pravno ili fizičko lice planira započeti sa obavljanjem djelatnosti kao obveznik.</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Također, potrebno je dodati odgovorna i ovlašćena lica.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156FE11" wp14:editId="515D9B61">
            <wp:extent cx="5934075" cy="495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Lica se mogu dodati klikom na ikonu </w:t>
      </w:r>
      <w:r>
        <w:rPr>
          <w:rFonts w:ascii="Segoe UI" w:hAnsi="Segoe UI" w:cs="Segoe UI"/>
          <w:noProof/>
          <w:color w:val="auto"/>
        </w:rPr>
        <w:drawing>
          <wp:inline distT="0" distB="0" distL="0" distR="0" wp14:anchorId="2A4BBC4A" wp14:editId="36832AAA">
            <wp:extent cx="23812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Segoe UI" w:hAnsi="Segoe UI" w:cs="Segoe UI"/>
          <w:color w:val="auto"/>
          <w:lang w:val="sr-Latn-RS"/>
        </w:rPr>
        <w:t>, nakon čega će se otvoriti odgovarajuća forma.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Ukoliko se želi dodati ovlašćeno lice koje zastupa poreskog obveznika kod carinskog službenika, </w:t>
      </w:r>
      <w:r w:rsidR="00CA3944">
        <w:rPr>
          <w:rFonts w:ascii="Segoe UI" w:hAnsi="Segoe UI" w:cs="Segoe UI"/>
          <w:color w:val="auto"/>
          <w:lang w:val="sr-Latn-RS"/>
        </w:rPr>
        <w:t>popunjava</w:t>
      </w:r>
      <w:r>
        <w:rPr>
          <w:rFonts w:ascii="Segoe UI" w:hAnsi="Segoe UI" w:cs="Segoe UI"/>
          <w:color w:val="auto"/>
          <w:lang w:val="sr-Latn-RS"/>
        </w:rPr>
        <w:t xml:space="preserve"> se sljedeća forma: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BD1725A" wp14:editId="7D1C90CD">
            <wp:extent cx="4638675" cy="3505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8675" cy="3505200"/>
                    </a:xfrm>
                    <a:prstGeom prst="rect">
                      <a:avLst/>
                    </a:prstGeom>
                    <a:noFill/>
                    <a:ln>
                      <a:noFill/>
                    </a:ln>
                  </pic:spPr>
                </pic:pic>
              </a:graphicData>
            </a:graphic>
          </wp:inline>
        </w:drawing>
      </w:r>
    </w:p>
    <w:p w:rsidR="007A2F99" w:rsidRPr="00311BF3" w:rsidRDefault="007A2F99" w:rsidP="007A2F99">
      <w:pPr>
        <w:spacing w:line="360" w:lineRule="auto"/>
        <w:jc w:val="both"/>
        <w:rPr>
          <w:rFonts w:ascii="Segoe UI" w:hAnsi="Segoe UI" w:cs="Segoe UI"/>
          <w:color w:val="auto"/>
          <w:lang w:val="sr-Latn-RS"/>
        </w:rPr>
      </w:pP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Pravno lice može biti domaća i strana firma. Ukoliko se želi dodati nova firma koja još uvijek ne postoji u sistemu, potrebno je upisati odgovarajući poreski broj i naziv firme, a zatim kliknuti na dugme „Sačuvaj izmjene“.</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Ukoliko se ipak želi odabrati neka firma koja već postoji u sistemu, potrebno je upisati početnu cifru JMBG, te nakon toga odabrati odgovarajući rezultat pretrage.</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5154A4A3" wp14:editId="373CDAC1">
            <wp:extent cx="5943600" cy="4476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Na primjer, ako odaberemo prvu firmu s liste, podaci će se automatski popuniti i to će izgledati kao na sljedećoj slici.</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CD93211" wp14:editId="536269A7">
            <wp:extent cx="4610100" cy="3524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3524250"/>
                    </a:xfrm>
                    <a:prstGeom prst="rect">
                      <a:avLst/>
                    </a:prstGeom>
                    <a:noFill/>
                    <a:ln>
                      <a:noFill/>
                    </a:ln>
                  </pic:spPr>
                </pic:pic>
              </a:graphicData>
            </a:graphic>
          </wp:inline>
        </w:drawing>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Ukoliko se želi unijeti strana firma, potrebno je kliknuti na kružić pored kojeg piše „Strana firma“, te ponoviti prethodno opisani postupak.</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Ukoliko se ipak želi unijeti fizičko lice, potrebno je kliknuti na kružić pored kojeg piše „Fizičko lice“.</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7C8ECC89" wp14:editId="0D49A4CD">
            <wp:extent cx="4591050" cy="3800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3800475"/>
                    </a:xfrm>
                    <a:prstGeom prst="rect">
                      <a:avLst/>
                    </a:prstGeom>
                    <a:noFill/>
                    <a:ln>
                      <a:noFill/>
                    </a:ln>
                  </pic:spPr>
                </pic:pic>
              </a:graphicData>
            </a:graphic>
          </wp:inline>
        </w:drawing>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Fizičko lice može biti domaće i strano. Ukoliko se želi unijeti lice koje ne postoji u sistemu, potrebno je upisati odgovarajući JMBG, Ime i Prezime, a zatim kliknuti na dugme „Sačuvaj izmjene“.</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color w:val="auto"/>
          <w:lang w:val="sr-Latn-RS"/>
        </w:rPr>
        <w:t xml:space="preserve">Ukoliko se želi odabrati lice koje već postoji u sistemu, potrebno je u polje JMBG upisati početnu cifru JMBG, te iz liste odabrati odgovarajuću osobu. </w:t>
      </w:r>
    </w:p>
    <w:p w:rsidR="007A2F99" w:rsidRDefault="007A2F99" w:rsidP="007A2F99">
      <w:pPr>
        <w:spacing w:line="360" w:lineRule="auto"/>
        <w:ind w:left="357"/>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D8E3D73" wp14:editId="14D82D3C">
            <wp:extent cx="4572000" cy="3781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7814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se odabere ponuđena osoba, sva polja će se automatski ispuniti.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66335A5" wp14:editId="170DD216">
            <wp:extent cx="4581525" cy="3790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25" cy="37909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Unos se može sačuvati klikom na dugme „Sačuvaj izmjene“.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Procedura kod dodavanja odgovornog i ovlašćenog lica je ista. Nakon klika na dugme </w:t>
      </w:r>
      <w:r>
        <w:rPr>
          <w:rFonts w:ascii="Segoe UI" w:hAnsi="Segoe UI" w:cs="Segoe UI"/>
          <w:noProof/>
          <w:color w:val="auto"/>
        </w:rPr>
        <w:drawing>
          <wp:inline distT="0" distB="0" distL="0" distR="0" wp14:anchorId="61CB5C34" wp14:editId="519D34B2">
            <wp:extent cx="209550" cy="22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rFonts w:ascii="Segoe UI" w:hAnsi="Segoe UI" w:cs="Segoe UI"/>
          <w:color w:val="auto"/>
          <w:lang w:val="sr-Latn-RS"/>
        </w:rPr>
        <w:t xml:space="preserve"> </w:t>
      </w:r>
      <w:r w:rsidR="00483D6D">
        <w:rPr>
          <w:rFonts w:ascii="Segoe UI" w:hAnsi="Segoe UI" w:cs="Segoe UI"/>
          <w:color w:val="auto"/>
          <w:lang w:val="sr-Latn-RS"/>
        </w:rPr>
        <w:t>prikazuje</w:t>
      </w:r>
      <w:r>
        <w:rPr>
          <w:rFonts w:ascii="Segoe UI" w:hAnsi="Segoe UI" w:cs="Segoe UI"/>
          <w:color w:val="auto"/>
          <w:lang w:val="sr-Latn-RS"/>
        </w:rPr>
        <w:t xml:space="preserve"> se sljedeća forma: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60C4A37" wp14:editId="60880894">
            <wp:extent cx="4600575" cy="3752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0575" cy="37528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Ovdje se radi o unosu fizičkog lica, koje može biti domaće i strano. Ukoliko se unosi lice koje prije nije postojalo u sistemu, potrebno je upisati odgovarajuće podatke u polja za: JMBG, Ime i Prezime. Unos se snima klikom na dugme „Sačuvaj izmjene“.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Ukoliko se želi odabrati osoba koja već postoji u sistemu, potrebno je upisati prvu cifru JMBG, te iz liste odabrati odgovarajuću osobu.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1E07CD7" wp14:editId="6C21F0FC">
            <wp:extent cx="4638675" cy="37909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37909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odabira odgovarajuće osobe, sva polja će se automatski ispuniti.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65DCA77B" wp14:editId="5D120D85">
            <wp:extent cx="4619625" cy="37719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9625" cy="37719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Unos se može sačuvati klikom na dugme „Sačuvaj izmjene“.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Ako se zahtjev nalazi barem u statusu „Nacrt“, moguće je vidjeti unešene podatke na kartici „Podaci o obvezniku“, te unijeti podatke o žiro računu.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4BAF637" wp14:editId="63846077">
            <wp:extent cx="5943600" cy="25241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Da bi se unijeli podaci o žiro računu, potrebno je kliknuti na dugme </w:t>
      </w:r>
      <w:r>
        <w:rPr>
          <w:rFonts w:ascii="Segoe UI" w:hAnsi="Segoe UI" w:cs="Segoe UI"/>
          <w:noProof/>
          <w:color w:val="auto"/>
        </w:rPr>
        <w:drawing>
          <wp:inline distT="0" distB="0" distL="0" distR="0" wp14:anchorId="011B35EC" wp14:editId="0BF04EEB">
            <wp:extent cx="419100" cy="4476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266CF96" wp14:editId="0D3679E3">
            <wp:extent cx="4600575" cy="43148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0575" cy="43148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 ovoj formi se unose podaci o: broju žiro računa, banci u kojoj je taj žiro račun registrovan, te o periodu važenja. Takođe, može se označiti da li je žiro račun važeći klikom u kvadratić. Ukoliko je žiro račun važeći, kvadratić treba biti označen.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Ukoliko se želi dodati strano lice, potrebno je kliknuti u kružić pored kojeg piše „Strano lice“, te ponoviti prethodno opisani postupak.</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Posljednji korak koji je neophodno izvršiti da bi podnošenje zahtjeva za registraciju bilo uspješno je dodavanje obaveznih dokumenata. Potrebno je preći na karticu „Dokumenti“.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286EF5F0" wp14:editId="43DDBBEC">
            <wp:extent cx="5800725" cy="11430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0725" cy="11430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klika na karticu „Dokumenti“ </w:t>
      </w:r>
      <w:r w:rsidR="00CA3944">
        <w:rPr>
          <w:rFonts w:ascii="Segoe UI" w:hAnsi="Segoe UI" w:cs="Segoe UI"/>
          <w:color w:val="auto"/>
          <w:lang w:val="sr-Latn-RS"/>
        </w:rPr>
        <w:t>prikazuje se</w:t>
      </w:r>
      <w:r>
        <w:rPr>
          <w:rFonts w:ascii="Segoe UI" w:hAnsi="Segoe UI" w:cs="Segoe UI"/>
          <w:color w:val="auto"/>
          <w:lang w:val="sr-Latn-RS"/>
        </w:rPr>
        <w:t xml:space="preserve"> forma za pregled i dodavanje dokumenata.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86C61EC" wp14:editId="10F56990">
            <wp:extent cx="5943600" cy="2057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Da bi se dodao novi dokument, potrebno je kliknuti na dugme </w:t>
      </w:r>
      <w:r>
        <w:rPr>
          <w:rFonts w:ascii="Segoe UI" w:hAnsi="Segoe UI" w:cs="Segoe UI"/>
          <w:noProof/>
          <w:color w:val="auto"/>
        </w:rPr>
        <w:drawing>
          <wp:inline distT="0" distB="0" distL="0" distR="0" wp14:anchorId="63DBCD5D" wp14:editId="02624CAB">
            <wp:extent cx="409575" cy="4762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476250"/>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Biće dodan novi red, u kojem će se moći upisati odgovarajući podaci.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9F79AE6" wp14:editId="3AFE4711">
            <wp:extent cx="5934075" cy="1447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447800"/>
                    </a:xfrm>
                    <a:prstGeom prst="rect">
                      <a:avLst/>
                    </a:prstGeom>
                    <a:noFill/>
                    <a:ln>
                      <a:noFill/>
                    </a:ln>
                  </pic:spPr>
                </pic:pic>
              </a:graphicData>
            </a:graphic>
          </wp:inline>
        </w:drawing>
      </w:r>
    </w:p>
    <w:p w:rsidR="007A2F99" w:rsidRDefault="00CA3944" w:rsidP="007A2F99">
      <w:pPr>
        <w:spacing w:line="360" w:lineRule="auto"/>
        <w:jc w:val="both"/>
        <w:rPr>
          <w:rFonts w:ascii="Segoe UI" w:hAnsi="Segoe UI" w:cs="Segoe UI"/>
          <w:color w:val="auto"/>
          <w:lang w:val="sr-Latn-RS"/>
        </w:rPr>
      </w:pPr>
      <w:r>
        <w:rPr>
          <w:rFonts w:ascii="Segoe UI" w:hAnsi="Segoe UI" w:cs="Segoe UI"/>
          <w:color w:val="auto"/>
          <w:lang w:val="sr-Latn-RS"/>
        </w:rPr>
        <w:t>Može</w:t>
      </w:r>
      <w:r w:rsidR="007A2F99">
        <w:rPr>
          <w:rFonts w:ascii="Segoe UI" w:hAnsi="Segoe UI" w:cs="Segoe UI"/>
          <w:color w:val="auto"/>
          <w:lang w:val="sr-Latn-RS"/>
        </w:rPr>
        <w:t xml:space="preserve"> se: uploadovati dokument klikom na ikonu spajalice, upisati neki naziv, opis, odabrati tip dokumenta, te unijeti datum unosa tog dokumenta. Unos dokumenta će se moći sačuvati klikom na ikonu disketice.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0BA5CE83" wp14:editId="72F0303C">
            <wp:extent cx="5934075" cy="9239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9239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je dokument sačuvan, unos će se moći </w:t>
      </w:r>
      <w:r w:rsidR="00CA3944">
        <w:rPr>
          <w:rFonts w:ascii="Segoe UI" w:hAnsi="Segoe UI" w:cs="Segoe UI"/>
          <w:color w:val="auto"/>
          <w:lang w:val="sr-Latn-RS"/>
        </w:rPr>
        <w:t>izmijeniti</w:t>
      </w:r>
      <w:r>
        <w:rPr>
          <w:rFonts w:ascii="Segoe UI" w:hAnsi="Segoe UI" w:cs="Segoe UI"/>
          <w:color w:val="auto"/>
          <w:lang w:val="sr-Latn-RS"/>
        </w:rPr>
        <w:t xml:space="preserve"> ili stornirati klikom na označene ikone.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Sada će se zahtjev za registraciju moći podnijeti klikom na dugme „Podnesi“.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je zahtjev</w:t>
      </w:r>
      <w:r w:rsidR="007E22C6">
        <w:rPr>
          <w:rFonts w:ascii="Segoe UI" w:hAnsi="Segoe UI" w:cs="Segoe UI"/>
          <w:color w:val="auto"/>
          <w:lang w:val="sr-Latn-RS"/>
        </w:rPr>
        <w:t xml:space="preserve"> za registraciju uspješno podnes</w:t>
      </w:r>
      <w:r>
        <w:rPr>
          <w:rFonts w:ascii="Segoe UI" w:hAnsi="Segoe UI" w:cs="Segoe UI"/>
          <w:color w:val="auto"/>
          <w:lang w:val="sr-Latn-RS"/>
        </w:rPr>
        <w:t>en, novi zapis će se dodati u tabelu registracija.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2BEA87E" wp14:editId="2752AEEF">
            <wp:extent cx="5934075" cy="1095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će se takođe prvo moći sačuvati u status „Nacrt“ klikom na dugme „Sačuvaj“. Nakon toga, u tabeli će se pojaviti novi zapis sa statusom „Nacrt“.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BBE3DB4" wp14:editId="5C51FB08">
            <wp:extent cx="5934075" cy="1171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Da bi se zahtjev koji se nalazi u statusu „Nacrt“ podnio, potrebno je najprije kliknuti na ikonu olovke da bi se predmet otvorio. Nakon </w:t>
      </w:r>
      <w:r w:rsidR="00681BC1">
        <w:rPr>
          <w:rFonts w:ascii="Segoe UI" w:hAnsi="Segoe UI" w:cs="Segoe UI"/>
          <w:color w:val="auto"/>
          <w:lang w:val="sr-Latn-RS"/>
        </w:rPr>
        <w:t>ovog</w:t>
      </w:r>
      <w:r>
        <w:rPr>
          <w:rFonts w:ascii="Segoe UI" w:hAnsi="Segoe UI" w:cs="Segoe UI"/>
          <w:color w:val="auto"/>
          <w:lang w:val="sr-Latn-RS"/>
        </w:rPr>
        <w:t xml:space="preserve">, </w:t>
      </w:r>
      <w:r w:rsidR="00681BC1">
        <w:rPr>
          <w:rFonts w:ascii="Segoe UI" w:hAnsi="Segoe UI" w:cs="Segoe UI"/>
          <w:color w:val="auto"/>
          <w:lang w:val="sr-Latn-RS"/>
        </w:rPr>
        <w:t>vid</w:t>
      </w:r>
      <w:r>
        <w:rPr>
          <w:rFonts w:ascii="Segoe UI" w:hAnsi="Segoe UI" w:cs="Segoe UI"/>
          <w:color w:val="auto"/>
          <w:lang w:val="sr-Latn-RS"/>
        </w:rPr>
        <w:t>i</w:t>
      </w:r>
      <w:r w:rsidR="00681BC1">
        <w:rPr>
          <w:rFonts w:ascii="Segoe UI" w:hAnsi="Segoe UI" w:cs="Segoe UI"/>
          <w:color w:val="auto"/>
          <w:lang w:val="sr-Latn-RS"/>
        </w:rPr>
        <w:t xml:space="preserve"> se</w:t>
      </w:r>
      <w:r>
        <w:rPr>
          <w:rFonts w:ascii="Segoe UI" w:hAnsi="Segoe UI" w:cs="Segoe UI"/>
          <w:color w:val="auto"/>
          <w:lang w:val="sr-Latn-RS"/>
        </w:rPr>
        <w:t xml:space="preserve"> sljedeći prikaz:</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4B13D83" wp14:editId="3E9181F6">
            <wp:extent cx="5934075" cy="9715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9715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Potrebno je kliknuti na dugme „Kliknite da dozvolite promjene“. Nakon toga je potrebno unijeti podatke koji nedostaju da bi se zahtjev mogao podnijeti, a zatim kliknuti na dugme „Podnesi“. Nakon toga, status zahtjeva će biti </w:t>
      </w:r>
      <w:r w:rsidR="007E22C6">
        <w:rPr>
          <w:rFonts w:ascii="Segoe UI" w:hAnsi="Segoe UI" w:cs="Segoe UI"/>
          <w:color w:val="auto"/>
          <w:lang w:val="sr-Latn-RS"/>
        </w:rPr>
        <w:t>promijenjen iz „Nacrt“ u „Podnes</w:t>
      </w:r>
      <w:r>
        <w:rPr>
          <w:rFonts w:ascii="Segoe UI" w:hAnsi="Segoe UI" w:cs="Segoe UI"/>
          <w:color w:val="auto"/>
          <w:lang w:val="sr-Latn-RS"/>
        </w:rPr>
        <w:t>eno“.</w:t>
      </w:r>
    </w:p>
    <w:p w:rsidR="007A2F99" w:rsidRDefault="007A2F99" w:rsidP="007A2F99">
      <w:pPr>
        <w:spacing w:line="360" w:lineRule="auto"/>
        <w:jc w:val="both"/>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A23B0A2" wp14:editId="463C27C5">
            <wp:extent cx="5934075" cy="1171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p>
    <w:p w:rsidR="007A2F99" w:rsidRDefault="007A2F99" w:rsidP="007A2F99">
      <w:pPr>
        <w:pStyle w:val="Heading3"/>
        <w:rPr>
          <w:rFonts w:cs="Segoe UI"/>
          <w:b w:val="0"/>
          <w:bCs/>
          <w:smallCaps/>
          <w:color w:val="002060"/>
          <w:szCs w:val="22"/>
          <w:lang w:val="sr-Latn-RS"/>
        </w:rPr>
      </w:pPr>
      <w:bookmarkStart w:id="10" w:name="_Toc58826423"/>
      <w:bookmarkStart w:id="11" w:name="_Toc59519074"/>
      <w:r>
        <w:rPr>
          <w:rFonts w:cs="Segoe UI"/>
          <w:szCs w:val="22"/>
          <w:lang w:val="sr-Latn-RS"/>
        </w:rPr>
        <w:t>2.1.2</w:t>
      </w:r>
      <w:r w:rsidRPr="00171CD2">
        <w:rPr>
          <w:rFonts w:cs="Segoe UI"/>
          <w:szCs w:val="22"/>
          <w:lang w:val="sr-Latn-RS"/>
        </w:rPr>
        <w:t xml:space="preserve"> </w:t>
      </w:r>
      <w:r>
        <w:rPr>
          <w:rFonts w:cs="Segoe UI"/>
          <w:bCs/>
          <w:smallCaps/>
          <w:color w:val="002060"/>
          <w:szCs w:val="22"/>
          <w:lang w:val="sr-Latn-RS"/>
        </w:rPr>
        <w:t>Dopuna</w:t>
      </w:r>
      <w:r w:rsidRPr="00171CD2">
        <w:rPr>
          <w:rFonts w:cs="Segoe UI"/>
          <w:bCs/>
          <w:smallCaps/>
          <w:color w:val="002060"/>
          <w:szCs w:val="22"/>
          <w:lang w:val="sr-Latn-RS"/>
        </w:rPr>
        <w:t xml:space="preserve">  </w:t>
      </w:r>
      <w:r>
        <w:rPr>
          <w:rFonts w:cs="Segoe UI"/>
          <w:bCs/>
          <w:smallCaps/>
          <w:color w:val="002060"/>
          <w:szCs w:val="22"/>
          <w:lang w:val="sr-Latn-RS"/>
        </w:rPr>
        <w:t>registracije</w:t>
      </w:r>
      <w:bookmarkEnd w:id="10"/>
      <w:bookmarkEnd w:id="11"/>
    </w:p>
    <w:p w:rsidR="007A2F99" w:rsidRDefault="007A2F99" w:rsidP="007A2F99">
      <w:pPr>
        <w:spacing w:line="360" w:lineRule="auto"/>
        <w:jc w:val="both"/>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Carinski službenik će najprije zaprimiti zahtjev. Kada se to desi, obveznik će moći vidjeti promjenu statusa na svom profilu.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174F766" wp14:editId="1F43C266">
            <wp:extent cx="5934075" cy="1238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rsidR="007A2F99" w:rsidRDefault="00681BC1" w:rsidP="007A2F99">
      <w:pPr>
        <w:spacing w:line="360" w:lineRule="auto"/>
        <w:jc w:val="both"/>
        <w:rPr>
          <w:rFonts w:ascii="Segoe UI" w:hAnsi="Segoe UI" w:cs="Segoe UI"/>
          <w:color w:val="auto"/>
          <w:lang w:val="sr-Latn-RS"/>
        </w:rPr>
      </w:pPr>
      <w:r>
        <w:rPr>
          <w:rFonts w:ascii="Segoe UI" w:hAnsi="Segoe UI" w:cs="Segoe UI"/>
          <w:color w:val="auto"/>
          <w:lang w:val="sr-Latn-RS"/>
        </w:rPr>
        <w:t>O</w:t>
      </w:r>
      <w:r w:rsidR="007A2F99">
        <w:rPr>
          <w:rFonts w:ascii="Segoe UI" w:hAnsi="Segoe UI" w:cs="Segoe UI"/>
          <w:color w:val="auto"/>
          <w:lang w:val="sr-Latn-RS"/>
        </w:rPr>
        <w:t>bveznik na svom profilu mo</w:t>
      </w:r>
      <w:r>
        <w:rPr>
          <w:rFonts w:ascii="Segoe UI" w:hAnsi="Segoe UI" w:cs="Segoe UI"/>
          <w:color w:val="auto"/>
          <w:lang w:val="sr-Latn-RS"/>
        </w:rPr>
        <w:t>že vidjeti podatke koje je carins</w:t>
      </w:r>
      <w:r w:rsidR="007A2F99">
        <w:rPr>
          <w:rFonts w:ascii="Segoe UI" w:hAnsi="Segoe UI" w:cs="Segoe UI"/>
          <w:color w:val="auto"/>
          <w:lang w:val="sr-Latn-RS"/>
        </w:rPr>
        <w:t>k</w:t>
      </w:r>
      <w:r>
        <w:rPr>
          <w:rFonts w:ascii="Segoe UI" w:hAnsi="Segoe UI" w:cs="Segoe UI"/>
          <w:color w:val="auto"/>
          <w:lang w:val="sr-Latn-RS"/>
        </w:rPr>
        <w:t>i službenik unio prilikom zapre</w:t>
      </w:r>
      <w:r w:rsidR="007A2F99">
        <w:rPr>
          <w:rFonts w:ascii="Segoe UI" w:hAnsi="Segoe UI" w:cs="Segoe UI"/>
          <w:color w:val="auto"/>
          <w:lang w:val="sr-Latn-RS"/>
        </w:rPr>
        <w:t>manja, uključujući i evidencijski broj koji mu je dodijelio.</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D337EA8" wp14:editId="1B8ED950">
            <wp:extent cx="5943600" cy="10001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Ukoliko je obveznik prilikom popunjavanja zahtjeva napravio neki propust, carinski službenik može vratiti zahtjev na dopunu. Ako je zahtjev vraćen na dopunu, obveznik će vidjeti promjenu statusa u tabeli.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34E759D" wp14:editId="5402F102">
            <wp:extent cx="5934075" cy="11430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ovom slučaju, obveznik će otvoriti predmet klikom na ikonu olovke. Da bi izvršio određene dopune, potrebno je da klikne da dugme „Kliknite da dozvolite promjene“.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089EDF0" wp14:editId="4679C71C">
            <wp:extent cx="5934075" cy="1066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će</w:t>
      </w:r>
      <w:r w:rsidR="00681BC1">
        <w:rPr>
          <w:rFonts w:ascii="Segoe UI" w:hAnsi="Segoe UI" w:cs="Segoe UI"/>
          <w:color w:val="auto"/>
          <w:lang w:val="sr-Latn-RS"/>
        </w:rPr>
        <w:t xml:space="preserve"> izvršiti potrebne dopune ili izmjene</w:t>
      </w:r>
      <w:r>
        <w:rPr>
          <w:rFonts w:ascii="Segoe UI" w:hAnsi="Segoe UI" w:cs="Segoe UI"/>
          <w:color w:val="auto"/>
          <w:lang w:val="sr-Latn-RS"/>
        </w:rPr>
        <w:t xml:space="preserve">, tako što će kliknuti na ikonu olovke </w:t>
      </w:r>
      <w:r w:rsidR="00681BC1">
        <w:rPr>
          <w:rFonts w:ascii="Segoe UI" w:hAnsi="Segoe UI" w:cs="Segoe UI"/>
          <w:color w:val="auto"/>
          <w:lang w:val="sr-Latn-RS"/>
        </w:rPr>
        <w:t>i</w:t>
      </w:r>
      <w:r>
        <w:rPr>
          <w:rFonts w:ascii="Segoe UI" w:hAnsi="Segoe UI" w:cs="Segoe UI"/>
          <w:color w:val="auto"/>
          <w:lang w:val="sr-Latn-RS"/>
        </w:rPr>
        <w:t xml:space="preserve"> unijeti </w:t>
      </w:r>
      <w:r w:rsidR="00681BC1">
        <w:rPr>
          <w:rFonts w:ascii="Segoe UI" w:hAnsi="Segoe UI" w:cs="Segoe UI"/>
          <w:color w:val="auto"/>
          <w:lang w:val="sr-Latn-RS"/>
        </w:rPr>
        <w:t>potrebne podatke</w:t>
      </w:r>
      <w:r>
        <w:rPr>
          <w:rFonts w:ascii="Segoe UI" w:hAnsi="Segoe UI" w:cs="Segoe UI"/>
          <w:color w:val="auto"/>
          <w:lang w:val="sr-Latn-RS"/>
        </w:rPr>
        <w:t>, na način na koji je to već prethodno opisano.</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će kliknuti na dugme „Podnesi dopunu“.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AB26EBB" wp14:editId="2A4EE61C">
            <wp:extent cx="5133975" cy="4762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3975" cy="476250"/>
                    </a:xfrm>
                    <a:prstGeom prst="rect">
                      <a:avLst/>
                    </a:prstGeom>
                    <a:noFill/>
                    <a:ln>
                      <a:noFill/>
                    </a:ln>
                  </pic:spPr>
                </pic:pic>
              </a:graphicData>
            </a:graphic>
          </wp:inline>
        </w:drawing>
      </w:r>
    </w:p>
    <w:p w:rsidR="007A2F99" w:rsidRDefault="00681BC1" w:rsidP="007A2F99">
      <w:pPr>
        <w:spacing w:line="360" w:lineRule="auto"/>
        <w:jc w:val="both"/>
        <w:rPr>
          <w:rFonts w:ascii="Segoe UI" w:hAnsi="Segoe UI" w:cs="Segoe UI"/>
          <w:color w:val="auto"/>
          <w:lang w:val="sr-Latn-RS"/>
        </w:rPr>
      </w:pPr>
      <w:r>
        <w:rPr>
          <w:rFonts w:ascii="Segoe UI" w:hAnsi="Segoe UI" w:cs="Segoe UI"/>
          <w:color w:val="auto"/>
          <w:lang w:val="sr-Latn-RS"/>
        </w:rPr>
        <w:t>O</w:t>
      </w:r>
      <w:r w:rsidR="007A2F99">
        <w:rPr>
          <w:rFonts w:ascii="Segoe UI" w:hAnsi="Segoe UI" w:cs="Segoe UI"/>
          <w:color w:val="auto"/>
          <w:lang w:val="sr-Latn-RS"/>
        </w:rPr>
        <w:t>bveznik će u tabeli vidjeti da je zahtjev promijenio status u „Dopunjeno“.</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82ECE8F" wp14:editId="36B735FE">
            <wp:extent cx="5934075" cy="1190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rsidR="007A2F99" w:rsidRDefault="00681BC1"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Carinski službenik</w:t>
      </w:r>
      <w:r w:rsidR="007A2F99">
        <w:rPr>
          <w:rFonts w:ascii="Segoe UI" w:hAnsi="Segoe UI" w:cs="Segoe UI"/>
          <w:color w:val="auto"/>
          <w:lang w:val="sr-Latn-RS"/>
        </w:rPr>
        <w:t xml:space="preserve"> će morati prvo zaprimiti zahtjev, te ga odobriti ako je sada sve u redu.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je zahtjev odobren, akcizni obveznik će moći vidjeti promijenjeni status zahtjeva i registracioni broj u tabeli.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A984333" wp14:editId="6E56FA88">
            <wp:extent cx="59436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rsidR="007A2F99" w:rsidRDefault="00681BC1" w:rsidP="007A2F99">
      <w:pPr>
        <w:spacing w:line="360" w:lineRule="auto"/>
        <w:jc w:val="both"/>
        <w:rPr>
          <w:rFonts w:ascii="Segoe UI" w:hAnsi="Segoe UI" w:cs="Segoe UI"/>
          <w:color w:val="auto"/>
          <w:lang w:val="sr-Latn-RS"/>
        </w:rPr>
      </w:pPr>
      <w:r>
        <w:rPr>
          <w:rFonts w:ascii="Segoe UI" w:hAnsi="Segoe UI" w:cs="Segoe UI"/>
          <w:color w:val="auto"/>
          <w:lang w:val="sr-Latn-RS"/>
        </w:rPr>
        <w:t>Obveznik može</w:t>
      </w:r>
      <w:r w:rsidR="007A2F99">
        <w:rPr>
          <w:rFonts w:ascii="Segoe UI" w:hAnsi="Segoe UI" w:cs="Segoe UI"/>
          <w:color w:val="auto"/>
          <w:lang w:val="sr-Latn-RS"/>
        </w:rPr>
        <w:t xml:space="preserve"> pregledati podatke koje je carin</w:t>
      </w:r>
      <w:r>
        <w:rPr>
          <w:rFonts w:ascii="Segoe UI" w:hAnsi="Segoe UI" w:cs="Segoe UI"/>
          <w:color w:val="auto"/>
          <w:lang w:val="sr-Latn-RS"/>
        </w:rPr>
        <w:t>s</w:t>
      </w:r>
      <w:r w:rsidR="007A2F99">
        <w:rPr>
          <w:rFonts w:ascii="Segoe UI" w:hAnsi="Segoe UI" w:cs="Segoe UI"/>
          <w:color w:val="auto"/>
          <w:lang w:val="sr-Latn-RS"/>
        </w:rPr>
        <w:t>k</w:t>
      </w:r>
      <w:r>
        <w:rPr>
          <w:rFonts w:ascii="Segoe UI" w:hAnsi="Segoe UI" w:cs="Segoe UI"/>
          <w:color w:val="auto"/>
          <w:lang w:val="sr-Latn-RS"/>
        </w:rPr>
        <w:t>i službenik</w:t>
      </w:r>
      <w:r w:rsidR="007A2F99">
        <w:rPr>
          <w:rFonts w:ascii="Segoe UI" w:hAnsi="Segoe UI" w:cs="Segoe UI"/>
          <w:color w:val="auto"/>
          <w:lang w:val="sr-Latn-RS"/>
        </w:rPr>
        <w:t xml:space="preserve"> unio prilikom prihvatanja zahtjeva.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A3D319B" wp14:editId="68A4BD1B">
            <wp:extent cx="5934075" cy="7810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781050"/>
                    </a:xfrm>
                    <a:prstGeom prst="rect">
                      <a:avLst/>
                    </a:prstGeom>
                    <a:noFill/>
                    <a:ln>
                      <a:noFill/>
                    </a:ln>
                  </pic:spPr>
                </pic:pic>
              </a:graphicData>
            </a:graphic>
          </wp:inline>
        </w:drawing>
      </w:r>
    </w:p>
    <w:p w:rsidR="007A2F99" w:rsidRDefault="007A2F99" w:rsidP="007A2F99">
      <w:pPr>
        <w:pStyle w:val="Heading3"/>
        <w:rPr>
          <w:rFonts w:cs="Segoe UI"/>
          <w:b w:val="0"/>
          <w:bCs/>
          <w:smallCaps/>
          <w:color w:val="002060"/>
          <w:szCs w:val="22"/>
          <w:lang w:val="sr-Latn-RS"/>
        </w:rPr>
      </w:pPr>
      <w:bookmarkStart w:id="12" w:name="_Toc58826424"/>
      <w:bookmarkStart w:id="13" w:name="_Toc59519075"/>
      <w:r>
        <w:rPr>
          <w:rFonts w:cs="Segoe UI"/>
          <w:szCs w:val="22"/>
          <w:lang w:val="sr-Latn-RS"/>
        </w:rPr>
        <w:t>2.1.3</w:t>
      </w:r>
      <w:r w:rsidRPr="00171CD2">
        <w:rPr>
          <w:rFonts w:cs="Segoe UI"/>
          <w:szCs w:val="22"/>
          <w:lang w:val="sr-Latn-RS"/>
        </w:rPr>
        <w:t xml:space="preserve"> </w:t>
      </w:r>
      <w:r>
        <w:rPr>
          <w:rFonts w:cs="Segoe UI"/>
          <w:bCs/>
          <w:smallCaps/>
          <w:color w:val="002060"/>
          <w:szCs w:val="22"/>
          <w:lang w:val="sr-Latn-RS"/>
        </w:rPr>
        <w:t>Podnošenje zahtjeva za izmjenu</w:t>
      </w:r>
      <w:bookmarkEnd w:id="12"/>
      <w:bookmarkEnd w:id="13"/>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Može se desiti da obveznik uoči neki svoj propust ili da se njegov zahtjev promijeni nakon što carinski službenik odobri registraciju. U tom slučaju, obveznik može podnijeti zahtjev za izmjenu registracije.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Potrebno je da otvori tabelu sa registracijama na svom profilu, a zatim da otvori detalje svoje odobrene registracije.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99CDAA9" wp14:editId="717D7782">
            <wp:extent cx="5943600" cy="10763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 bi napravio neku promjenu, potrebno je da klikne na dugme „Kliknite da dozvolite promjene“.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7B163948" wp14:editId="1EA079E4">
            <wp:extent cx="5934075" cy="10572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0572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može izvršiti određenu promjenu. U ovom primjeru, akcizni obveznik će označiti da želi biti registrovan i za tarifu „Gazirana pića“.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76D8D61" wp14:editId="10D58347">
            <wp:extent cx="5943600" cy="1676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će kliknuti na dugme „Podnesi zahtjev za izmjenu“.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D1934E0" wp14:editId="2B0E4FE4">
            <wp:extent cx="5943600" cy="4191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će preći u status „Registrovan – Postoji zahtjev za izmjenu“, što se može vidjeti i u tabeli.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75B9180" wp14:editId="6EE9ADEB">
            <wp:extent cx="5943600" cy="11906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1906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Detalje tog zahtjeva, obveznik će moći vidjeti tako što će kliknuti na strelicu pored lupe.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5A9E9A18" wp14:editId="118A7C17">
            <wp:extent cx="5943600" cy="1962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carinski službenik zaprimi njegov zahtjev, obveznik će vidjeti na svom profilu</w:t>
      </w:r>
      <w:r w:rsidR="002C4247">
        <w:rPr>
          <w:rFonts w:ascii="Segoe UI" w:hAnsi="Segoe UI" w:cs="Segoe UI"/>
          <w:color w:val="auto"/>
          <w:lang w:val="sr-Latn-RS"/>
        </w:rPr>
        <w:t xml:space="preserve"> promjenu statusa zahtjeva</w:t>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36E1A50" wp14:editId="31F42217">
            <wp:extent cx="5934075" cy="20859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p>
    <w:p w:rsidR="007A2F99" w:rsidRDefault="002C4247" w:rsidP="007A2F99">
      <w:pPr>
        <w:spacing w:line="360" w:lineRule="auto"/>
        <w:jc w:val="both"/>
        <w:rPr>
          <w:rFonts w:ascii="Segoe UI" w:hAnsi="Segoe UI" w:cs="Segoe UI"/>
          <w:color w:val="auto"/>
          <w:lang w:val="sr-Latn-RS"/>
        </w:rPr>
      </w:pPr>
      <w:r>
        <w:rPr>
          <w:rFonts w:ascii="Segoe UI" w:hAnsi="Segoe UI" w:cs="Segoe UI"/>
          <w:color w:val="auto"/>
          <w:lang w:val="sr-Latn-RS"/>
        </w:rPr>
        <w:t>O</w:t>
      </w:r>
      <w:r w:rsidR="007A2F99">
        <w:rPr>
          <w:rFonts w:ascii="Segoe UI" w:hAnsi="Segoe UI" w:cs="Segoe UI"/>
          <w:color w:val="auto"/>
          <w:lang w:val="sr-Latn-RS"/>
        </w:rPr>
        <w:t>bveznik će moći otvoriti detalje zahtjeva  klikom na ikonu olovke i vidjeti podatke o prijemu koje je carin</w:t>
      </w:r>
      <w:r>
        <w:rPr>
          <w:rFonts w:ascii="Segoe UI" w:hAnsi="Segoe UI" w:cs="Segoe UI"/>
          <w:color w:val="auto"/>
          <w:lang w:val="sr-Latn-RS"/>
        </w:rPr>
        <w:t>s</w:t>
      </w:r>
      <w:r w:rsidR="007A2F99">
        <w:rPr>
          <w:rFonts w:ascii="Segoe UI" w:hAnsi="Segoe UI" w:cs="Segoe UI"/>
          <w:color w:val="auto"/>
          <w:lang w:val="sr-Latn-RS"/>
        </w:rPr>
        <w:t>k</w:t>
      </w:r>
      <w:r>
        <w:rPr>
          <w:rFonts w:ascii="Segoe UI" w:hAnsi="Segoe UI" w:cs="Segoe UI"/>
          <w:color w:val="auto"/>
          <w:lang w:val="sr-Latn-RS"/>
        </w:rPr>
        <w:t>i službenik</w:t>
      </w:r>
      <w:r w:rsidR="007A2F99">
        <w:rPr>
          <w:rFonts w:ascii="Segoe UI" w:hAnsi="Segoe UI" w:cs="Segoe UI"/>
          <w:color w:val="auto"/>
          <w:lang w:val="sr-Latn-RS"/>
        </w:rPr>
        <w:t xml:space="preserve"> unio.</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66E1D727" wp14:editId="0107DB06">
            <wp:extent cx="5934075" cy="23431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Ukoliko nešto </w:t>
      </w:r>
      <w:r w:rsidR="002C4247">
        <w:rPr>
          <w:rFonts w:ascii="Segoe UI" w:hAnsi="Segoe UI" w:cs="Segoe UI"/>
          <w:color w:val="auto"/>
          <w:lang w:val="sr-Latn-RS"/>
        </w:rPr>
        <w:t>nedostaje</w:t>
      </w:r>
      <w:r>
        <w:rPr>
          <w:rFonts w:ascii="Segoe UI" w:hAnsi="Segoe UI" w:cs="Segoe UI"/>
          <w:color w:val="auto"/>
          <w:lang w:val="sr-Latn-RS"/>
        </w:rPr>
        <w:t xml:space="preserve"> u zahtjevu, </w:t>
      </w:r>
      <w:r w:rsidR="002C4247" w:rsidRPr="002C4247">
        <w:rPr>
          <w:rFonts w:ascii="Segoe UI" w:hAnsi="Segoe UI" w:cs="Segoe UI"/>
          <w:color w:val="auto"/>
          <w:lang w:val="sr-Latn-RS"/>
        </w:rPr>
        <w:t>carinski službenik</w:t>
      </w:r>
      <w:r>
        <w:rPr>
          <w:rFonts w:ascii="Segoe UI" w:hAnsi="Segoe UI" w:cs="Segoe UI"/>
          <w:color w:val="auto"/>
          <w:lang w:val="sr-Latn-RS"/>
        </w:rPr>
        <w:t xml:space="preserve"> će vratiti zahtjev na dopunu. Takav status zahtjeva će se vidjeti na profilu akciznog obveznika.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CE26E0E" wp14:editId="45A50998">
            <wp:extent cx="5943600" cy="2228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rsidR="007A2F99" w:rsidRDefault="002C4247" w:rsidP="007A2F99">
      <w:pPr>
        <w:spacing w:line="360" w:lineRule="auto"/>
        <w:jc w:val="both"/>
        <w:rPr>
          <w:rFonts w:ascii="Segoe UI" w:hAnsi="Segoe UI" w:cs="Segoe UI"/>
          <w:color w:val="auto"/>
          <w:lang w:val="sr-Latn-RS"/>
        </w:rPr>
      </w:pPr>
      <w:r>
        <w:rPr>
          <w:rFonts w:ascii="Segoe UI" w:hAnsi="Segoe UI" w:cs="Segoe UI"/>
          <w:color w:val="auto"/>
          <w:lang w:val="sr-Latn-RS"/>
        </w:rPr>
        <w:t>O</w:t>
      </w:r>
      <w:r w:rsidR="007A2F99">
        <w:rPr>
          <w:rFonts w:ascii="Segoe UI" w:hAnsi="Segoe UI" w:cs="Segoe UI"/>
          <w:color w:val="auto"/>
          <w:lang w:val="sr-Latn-RS"/>
        </w:rPr>
        <w:t xml:space="preserve">bveznik će otvoriti zahtjev i dopuniti </w:t>
      </w:r>
      <w:r>
        <w:rPr>
          <w:rFonts w:ascii="Segoe UI" w:hAnsi="Segoe UI" w:cs="Segoe UI"/>
          <w:color w:val="auto"/>
          <w:lang w:val="sr-Latn-RS"/>
        </w:rPr>
        <w:t>kako je potrebno</w:t>
      </w:r>
      <w:r w:rsidR="007A2F99">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BF4F287" wp14:editId="6F08F058">
            <wp:extent cx="5943600" cy="1295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će kliknuti na dugme „Podnesi dopunu“.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4EBFEAE" wp14:editId="5C961D9E">
            <wp:extent cx="5124450" cy="4857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0" cy="4857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će preći u status „Dopunjeno“.</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D73C8DC" wp14:editId="5DED9BC7">
            <wp:extent cx="5934075" cy="23526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Ako je sada sve u redu, </w:t>
      </w:r>
      <w:r w:rsidR="002C4247" w:rsidRPr="002C4247">
        <w:rPr>
          <w:rFonts w:ascii="Segoe UI" w:hAnsi="Segoe UI" w:cs="Segoe UI"/>
          <w:color w:val="auto"/>
          <w:lang w:val="sr-Latn-RS"/>
        </w:rPr>
        <w:t>carinski službenik</w:t>
      </w:r>
      <w:r>
        <w:rPr>
          <w:rFonts w:ascii="Segoe UI" w:hAnsi="Segoe UI" w:cs="Segoe UI"/>
          <w:color w:val="auto"/>
          <w:lang w:val="sr-Latn-RS"/>
        </w:rPr>
        <w:t xml:space="preserve"> će zaprimiti i odobriti zahtjev. Ta promjena će se takođe moći vidjeti na profilu obveznika.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A469A5A" wp14:editId="019C6DA1">
            <wp:extent cx="5934075" cy="12192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12192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će se ponovo moći otvoriti klikom na ikonu olovke. Registracioni broj će dobiti novi format: stari registracioni broj – 1.</w:t>
      </w:r>
    </w:p>
    <w:p w:rsidR="007A2F99" w:rsidRDefault="002C4247" w:rsidP="007A2F99">
      <w:pPr>
        <w:spacing w:line="360" w:lineRule="auto"/>
        <w:jc w:val="both"/>
        <w:rPr>
          <w:rFonts w:ascii="Segoe UI" w:hAnsi="Segoe UI" w:cs="Segoe UI"/>
          <w:color w:val="auto"/>
          <w:lang w:val="sr-Latn-RS"/>
        </w:rPr>
      </w:pPr>
      <w:r>
        <w:rPr>
          <w:rFonts w:ascii="Segoe UI" w:hAnsi="Segoe UI" w:cs="Segoe UI"/>
          <w:color w:val="auto"/>
          <w:lang w:val="sr-Latn-RS"/>
        </w:rPr>
        <w:t>O</w:t>
      </w:r>
      <w:r w:rsidR="007A2F99">
        <w:rPr>
          <w:rFonts w:ascii="Segoe UI" w:hAnsi="Segoe UI" w:cs="Segoe UI"/>
          <w:color w:val="auto"/>
          <w:lang w:val="sr-Latn-RS"/>
        </w:rPr>
        <w:t xml:space="preserve">bveznik će vidjeti podatke koje je </w:t>
      </w:r>
      <w:r w:rsidRPr="002C4247">
        <w:rPr>
          <w:rFonts w:ascii="Segoe UI" w:hAnsi="Segoe UI" w:cs="Segoe UI"/>
          <w:color w:val="auto"/>
          <w:lang w:val="sr-Latn-RS"/>
        </w:rPr>
        <w:t>carinski službenik</w:t>
      </w:r>
      <w:r w:rsidR="007A2F99">
        <w:rPr>
          <w:rFonts w:ascii="Segoe UI" w:hAnsi="Segoe UI" w:cs="Segoe UI"/>
          <w:color w:val="auto"/>
          <w:lang w:val="sr-Latn-RS"/>
        </w:rPr>
        <w:t xml:space="preserve"> unio prilikom odobravanja zahtjeva.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590B81D1" wp14:editId="29801A00">
            <wp:extent cx="5934075" cy="16002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rsidR="007A2F99" w:rsidRDefault="007A2F99" w:rsidP="007A2F99">
      <w:pPr>
        <w:pStyle w:val="Heading3"/>
        <w:rPr>
          <w:rFonts w:cs="Segoe UI"/>
          <w:b w:val="0"/>
          <w:szCs w:val="22"/>
          <w:lang w:val="sr-Latn-RS"/>
        </w:rPr>
      </w:pPr>
    </w:p>
    <w:p w:rsidR="007A2F99" w:rsidRDefault="007A2F99" w:rsidP="007A2F99">
      <w:pPr>
        <w:pStyle w:val="Heading3"/>
        <w:rPr>
          <w:rFonts w:cs="Segoe UI"/>
          <w:b w:val="0"/>
          <w:bCs/>
          <w:smallCaps/>
          <w:color w:val="002060"/>
          <w:szCs w:val="22"/>
          <w:lang w:val="sr-Latn-RS"/>
        </w:rPr>
      </w:pPr>
      <w:bookmarkStart w:id="14" w:name="_Toc58826425"/>
      <w:bookmarkStart w:id="15" w:name="_Toc59519076"/>
      <w:r>
        <w:rPr>
          <w:rFonts w:cs="Segoe UI"/>
          <w:szCs w:val="22"/>
          <w:lang w:val="sr-Latn-RS"/>
        </w:rPr>
        <w:t>2.1.4</w:t>
      </w:r>
      <w:r w:rsidRPr="00171CD2">
        <w:rPr>
          <w:rFonts w:cs="Segoe UI"/>
          <w:szCs w:val="22"/>
          <w:lang w:val="sr-Latn-RS"/>
        </w:rPr>
        <w:t xml:space="preserve"> </w:t>
      </w:r>
      <w:r>
        <w:rPr>
          <w:rFonts w:cs="Segoe UI"/>
          <w:bCs/>
          <w:smallCaps/>
          <w:color w:val="002060"/>
          <w:szCs w:val="22"/>
          <w:lang w:val="sr-Latn-RS"/>
        </w:rPr>
        <w:t>Podnošenje zahtjeva za prestanak registracije</w:t>
      </w:r>
      <w:bookmarkEnd w:id="14"/>
      <w:bookmarkEnd w:id="15"/>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Ukoliko iz bilo kojih razloga, obveznik želi prestati biti obveznik, potrebno je da podnese zahtjev za prestanak registracije. </w:t>
      </w:r>
    </w:p>
    <w:p w:rsidR="007A2F99" w:rsidRPr="002829CA" w:rsidRDefault="007A2F99" w:rsidP="007A2F99">
      <w:pPr>
        <w:jc w:val="both"/>
        <w:rPr>
          <w:rFonts w:ascii="Segoe UI" w:hAnsi="Segoe UI" w:cs="Segoe UI"/>
          <w:color w:val="auto"/>
          <w:lang w:val="sr-Latn-RS"/>
        </w:rPr>
      </w:pPr>
      <w:r>
        <w:rPr>
          <w:rFonts w:ascii="Segoe UI" w:hAnsi="Segoe UI" w:cs="Segoe UI"/>
          <w:noProof/>
          <w:color w:val="auto"/>
        </w:rPr>
        <w:drawing>
          <wp:inline distT="0" distB="0" distL="0" distR="0" wp14:anchorId="7A3ABDCB" wp14:editId="3A901D31">
            <wp:extent cx="5934075" cy="12096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Najprije će kliknuti na ikonu </w:t>
      </w:r>
      <w:r>
        <w:rPr>
          <w:rFonts w:ascii="Segoe UI" w:hAnsi="Segoe UI" w:cs="Segoe UI"/>
          <w:noProof/>
          <w:color w:val="auto"/>
        </w:rPr>
        <w:drawing>
          <wp:inline distT="0" distB="0" distL="0" distR="0" wp14:anchorId="0CB55C8B" wp14:editId="24AC08F4">
            <wp:extent cx="219075" cy="1714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Segoe UI" w:hAnsi="Segoe UI" w:cs="Segoe UI"/>
          <w:color w:val="auto"/>
          <w:lang w:val="sr-Latn-RS"/>
        </w:rPr>
        <w:t>da bi otvorio formu za popunjavanje zahtjeva za prestanak registracije.</w:t>
      </w:r>
    </w:p>
    <w:p w:rsidR="007A2F99" w:rsidRDefault="007A2F99" w:rsidP="007A2F99">
      <w:pPr>
        <w:jc w:val="both"/>
        <w:rPr>
          <w:rFonts w:ascii="Segoe UI" w:hAnsi="Segoe UI" w:cs="Segoe UI"/>
          <w:color w:val="auto"/>
          <w:lang w:val="sr-Latn-RS"/>
        </w:rPr>
      </w:pPr>
      <w:r>
        <w:rPr>
          <w:rFonts w:ascii="Segoe UI" w:hAnsi="Segoe UI" w:cs="Segoe UI"/>
          <w:noProof/>
          <w:color w:val="auto"/>
        </w:rPr>
        <w:drawing>
          <wp:inline distT="0" distB="0" distL="0" distR="0" wp14:anchorId="14C0C1C4" wp14:editId="41D64050">
            <wp:extent cx="5934075" cy="22002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Prvo je potrebno da klikne na dugme „Kliknite da dozvolite promjene“. Zatim će na kartici „Razlozi za prestanak registracije“ unijeti datum zahtjeva za prestanak, odabrati razlog prestanka te upisati obrazloženje.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533A703" wp14:editId="699B01AB">
            <wp:extent cx="5934075" cy="192405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toga će kliknuti na dugme „Sačuvaj zahtjev za prestanak“. Sada će status zahtjeva biti: „Registrovan – Postoji zahtjev za prestanak“.</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409B7D7" wp14:editId="13DEA812">
            <wp:extent cx="5934075" cy="11620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11620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carinski službenik odobri zahtjev za prestanak registracije, obveznik će to moći vidjeti na svom profilu.</w:t>
      </w:r>
    </w:p>
    <w:p w:rsidR="007A2F99" w:rsidRPr="002829CA"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A6B49D9" wp14:editId="50FCC52D">
            <wp:extent cx="5943600" cy="1143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7A2F99" w:rsidRDefault="007A2F99" w:rsidP="007A2F99">
      <w:pPr>
        <w:pStyle w:val="Heading2"/>
        <w:rPr>
          <w:rFonts w:ascii="Segoe UI" w:hAnsi="Segoe UI" w:cs="Segoe UI"/>
          <w:b/>
          <w:bCs/>
          <w:smallCaps/>
          <w:color w:val="002060"/>
          <w:lang w:val="sr-Latn-RS"/>
        </w:rPr>
      </w:pPr>
    </w:p>
    <w:p w:rsidR="007A2F99" w:rsidRDefault="007A2F99" w:rsidP="007A2F99">
      <w:pPr>
        <w:pStyle w:val="Heading2"/>
        <w:rPr>
          <w:rFonts w:ascii="Segoe UI" w:hAnsi="Segoe UI" w:cs="Segoe UI"/>
          <w:b/>
          <w:bCs/>
          <w:smallCaps/>
          <w:color w:val="002060"/>
          <w:lang w:val="sr-Latn-RS"/>
        </w:rPr>
      </w:pPr>
    </w:p>
    <w:p w:rsidR="007A2F99" w:rsidRDefault="007A2F99" w:rsidP="007A2F99">
      <w:pPr>
        <w:rPr>
          <w:lang w:val="sr-Latn-RS"/>
        </w:rPr>
      </w:pPr>
    </w:p>
    <w:p w:rsidR="007A2F99" w:rsidRPr="006E5A65" w:rsidRDefault="007A2F99" w:rsidP="007A2F99">
      <w:pPr>
        <w:pStyle w:val="Heading2"/>
        <w:rPr>
          <w:rFonts w:ascii="Segoe UI" w:hAnsi="Segoe UI" w:cs="Segoe UI"/>
          <w:b/>
          <w:bCs/>
          <w:smallCaps/>
          <w:color w:val="002060"/>
          <w:lang w:val="sr-Latn-RS"/>
        </w:rPr>
      </w:pPr>
      <w:bookmarkStart w:id="16" w:name="_Toc58826426"/>
      <w:bookmarkStart w:id="17" w:name="_Toc59519077"/>
      <w:r>
        <w:rPr>
          <w:rFonts w:ascii="Segoe UI" w:hAnsi="Segoe UI" w:cs="Segoe UI"/>
          <w:b/>
          <w:bCs/>
          <w:smallCaps/>
          <w:color w:val="002060"/>
          <w:lang w:val="sr-Latn-RS"/>
        </w:rPr>
        <w:t>2.2 Akcizne dozvole</w:t>
      </w:r>
      <w:bookmarkEnd w:id="16"/>
      <w:bookmarkEnd w:id="17"/>
    </w:p>
    <w:p w:rsidR="007A2F99" w:rsidRDefault="007A2F99" w:rsidP="007A2F99">
      <w:pPr>
        <w:pStyle w:val="Heading3"/>
        <w:rPr>
          <w:rFonts w:cs="Segoe UI"/>
          <w:b w:val="0"/>
          <w:szCs w:val="22"/>
          <w:lang w:val="sr-Latn-RS"/>
        </w:rPr>
      </w:pPr>
    </w:p>
    <w:p w:rsidR="007A2F99" w:rsidRDefault="007A2F99" w:rsidP="007A2F99">
      <w:pPr>
        <w:pStyle w:val="Heading3"/>
        <w:rPr>
          <w:rFonts w:cs="Segoe UI"/>
          <w:b w:val="0"/>
          <w:bCs/>
          <w:smallCaps/>
          <w:color w:val="002060"/>
          <w:szCs w:val="22"/>
          <w:lang w:val="sr-Latn-RS"/>
        </w:rPr>
      </w:pPr>
      <w:bookmarkStart w:id="18" w:name="_Toc58826427"/>
      <w:bookmarkStart w:id="19" w:name="_Toc59519078"/>
      <w:r>
        <w:rPr>
          <w:rFonts w:cs="Segoe UI"/>
          <w:szCs w:val="22"/>
          <w:lang w:val="sr-Latn-RS"/>
        </w:rPr>
        <w:t>2.2.1</w:t>
      </w:r>
      <w:r w:rsidRPr="00171CD2">
        <w:rPr>
          <w:rFonts w:cs="Segoe UI"/>
          <w:szCs w:val="22"/>
          <w:lang w:val="sr-Latn-RS"/>
        </w:rPr>
        <w:t xml:space="preserve"> </w:t>
      </w:r>
      <w:r>
        <w:rPr>
          <w:rFonts w:cs="Segoe UI"/>
          <w:bCs/>
          <w:smallCaps/>
          <w:color w:val="002060"/>
          <w:szCs w:val="22"/>
          <w:lang w:val="sr-Latn-RS"/>
        </w:rPr>
        <w:t>Podnošenje zahtjeva za registraciju novog skladišta</w:t>
      </w:r>
      <w:bookmarkEnd w:id="18"/>
      <w:bookmarkEnd w:id="19"/>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Svaka firma koja je registrovana kao </w:t>
      </w:r>
      <w:r w:rsidR="00E726A5">
        <w:rPr>
          <w:rFonts w:ascii="Segoe UI" w:hAnsi="Segoe UI" w:cs="Segoe UI"/>
          <w:color w:val="auto"/>
          <w:lang w:val="sr-Latn-RS"/>
        </w:rPr>
        <w:t>obveznik</w:t>
      </w:r>
      <w:r>
        <w:rPr>
          <w:rFonts w:ascii="Segoe UI" w:hAnsi="Segoe UI" w:cs="Segoe UI"/>
          <w:color w:val="auto"/>
          <w:lang w:val="sr-Latn-RS"/>
        </w:rPr>
        <w:t xml:space="preserve"> ima pravo da registruje svoja skladišta. Najprije je potrebno pristupiti podmodulu „Akcizne dozvole“.</w:t>
      </w:r>
    </w:p>
    <w:p w:rsidR="007A2F99" w:rsidRPr="001D4F4A" w:rsidRDefault="007A2F99" w:rsidP="007A2F99">
      <w:pPr>
        <w:jc w:val="center"/>
        <w:rPr>
          <w:rFonts w:ascii="Segoe UI" w:hAnsi="Segoe UI" w:cs="Segoe UI"/>
          <w:color w:val="auto"/>
          <w:lang w:val="sr-Latn-RS"/>
        </w:rPr>
      </w:pPr>
      <w:r>
        <w:rPr>
          <w:rFonts w:ascii="Segoe UI" w:hAnsi="Segoe UI" w:cs="Segoe UI"/>
          <w:noProof/>
          <w:color w:val="auto"/>
        </w:rPr>
        <w:drawing>
          <wp:inline distT="0" distB="0" distL="0" distR="0" wp14:anchorId="43AAE27C" wp14:editId="0DBF92B4">
            <wp:extent cx="2381250" cy="36861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0" cy="3686175"/>
                    </a:xfrm>
                    <a:prstGeom prst="rect">
                      <a:avLst/>
                    </a:prstGeom>
                    <a:noFill/>
                    <a:ln>
                      <a:noFill/>
                    </a:ln>
                  </pic:spPr>
                </pic:pic>
              </a:graphicData>
            </a:graphic>
          </wp:inline>
        </w:drawing>
      </w:r>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 pristupu modulu „Akcizne dozvole“ moći će se vidjeti tabela u kojoj se nalazi spisak svih registrovanih skladišta. Ukoliko ne postoji nijedno registrovano skladište u sistemu, tabela će biti prazna.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23F49A5D" wp14:editId="79D29FE6">
            <wp:extent cx="5943600" cy="1390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3906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Registracija novog skladišta započinje klikom na dugme </w:t>
      </w:r>
      <w:r>
        <w:rPr>
          <w:rFonts w:ascii="Segoe UI" w:hAnsi="Segoe UI" w:cs="Segoe UI"/>
          <w:noProof/>
          <w:color w:val="auto"/>
        </w:rPr>
        <w:drawing>
          <wp:inline distT="0" distB="0" distL="0" distR="0" wp14:anchorId="4B69F1F4" wp14:editId="3A73FAB4">
            <wp:extent cx="419100" cy="40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rFonts w:ascii="Segoe UI" w:hAnsi="Segoe UI" w:cs="Segoe UI"/>
          <w:color w:val="auto"/>
          <w:lang w:val="sr-Latn-RS"/>
        </w:rPr>
        <w:t xml:space="preserve">. Nakon toga, </w:t>
      </w:r>
      <w:r w:rsidR="002C4247">
        <w:rPr>
          <w:rFonts w:ascii="Segoe UI" w:hAnsi="Segoe UI" w:cs="Segoe UI"/>
          <w:color w:val="auto"/>
          <w:lang w:val="sr-Latn-RS"/>
        </w:rPr>
        <w:t>prikazuje</w:t>
      </w:r>
      <w:r>
        <w:rPr>
          <w:rFonts w:ascii="Segoe UI" w:hAnsi="Segoe UI" w:cs="Segoe UI"/>
          <w:color w:val="auto"/>
          <w:lang w:val="sr-Latn-RS"/>
        </w:rPr>
        <w:t xml:space="preserve"> se forma za unos podataka o novoj dozvoli (skladištu). Prvi korak je pretraživanje firme sa prihvaćenom registracijom.</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A3074BF" wp14:editId="5FFBA1B8">
            <wp:extent cx="5962650" cy="2028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62650" cy="20288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Korisnik može upisati broj koji je sadržan u registracijskom broju registrcije, a potom kliknuti na dugme „Pretraživanje“.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5D9D69E6" wp14:editId="7AF47B30">
            <wp:extent cx="5943600" cy="2266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korisnik odabere registracijsi broj i klikne na dugme „Pretraživanje“, automatski će se ispuniti podaci o obvezniku.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DCB404A" wp14:editId="596E458D">
            <wp:extent cx="59436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KAE broj skladišta </w:t>
      </w:r>
      <w:r w:rsidR="002C4247">
        <w:rPr>
          <w:rFonts w:ascii="Segoe UI" w:hAnsi="Segoe UI" w:cs="Segoe UI"/>
          <w:color w:val="auto"/>
          <w:lang w:val="sr-Latn-RS"/>
        </w:rPr>
        <w:t>se generiše</w:t>
      </w:r>
      <w:r>
        <w:rPr>
          <w:rFonts w:ascii="Segoe UI" w:hAnsi="Segoe UI" w:cs="Segoe UI"/>
          <w:color w:val="auto"/>
          <w:lang w:val="sr-Latn-RS"/>
        </w:rPr>
        <w:t xml:space="preserve"> a</w:t>
      </w:r>
      <w:r w:rsidR="002C4247">
        <w:rPr>
          <w:rFonts w:ascii="Segoe UI" w:hAnsi="Segoe UI" w:cs="Segoe UI"/>
          <w:color w:val="auto"/>
          <w:lang w:val="sr-Latn-RS"/>
        </w:rPr>
        <w:t>utomatski po sljedećem pravilu: o</w:t>
      </w:r>
      <w:r>
        <w:rPr>
          <w:rFonts w:ascii="Segoe UI" w:hAnsi="Segoe UI" w:cs="Segoe UI"/>
          <w:color w:val="auto"/>
          <w:lang w:val="sr-Latn-RS"/>
        </w:rPr>
        <w:t>znaka države (ME), u ovom slučaju to je Crna Gora + PIB (poreski identifikacijski broj) + oznaka A ili P (u zavisnosti da li se radi o akciznom skladištu ili skladištu posebnog poreza) + redni broj skladišta.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U polje „Naziv firme/skladišta“ potrebno je upisati naziv skladišta koje se registruje i to je obavezno polje.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837FE28" wp14:editId="571E1587">
            <wp:extent cx="5943600" cy="857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8572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Osim toga, mogu se upisati i podaci o: ulici, broju, mjestu, broju telefona i E-mailu.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Da bi se zahtjev mogao sačuvati u status „Nacrt“, obavezno je označiti tarifu, odnosno grupu proizvoda za koje se skladište registruje.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3600DB7" wp14:editId="06FAFFFF">
            <wp:extent cx="5934075" cy="4000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4000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To se radi tako što se klikne u odgovarajući kvadratić pored naziva grupe proizvoda. Ovdje je prikazana samo jedna grupa zato što je obveznik registrovan samo za grupu proizvoda „Gazirana pića“.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 bi podnošenje bilo uspješno, potrebno je popuniti i sljedeća obavezna polja:</w:t>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Datum početka obavljanja djelatnosti – planirani datum u budućnosti na koji skladište treba početi sa radom.</w:t>
      </w:r>
    </w:p>
    <w:p w:rsidR="007A2F99" w:rsidRDefault="007A2F99" w:rsidP="007A2F99">
      <w:pPr>
        <w:pStyle w:val="ListParagraph"/>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0E8EE614" wp14:editId="1B1D58A5">
            <wp:extent cx="2838450" cy="895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38450" cy="895350"/>
                    </a:xfrm>
                    <a:prstGeom prst="rect">
                      <a:avLst/>
                    </a:prstGeom>
                    <a:noFill/>
                    <a:ln>
                      <a:noFill/>
                    </a:ln>
                  </pic:spPr>
                </pic:pic>
              </a:graphicData>
            </a:graphic>
          </wp:inline>
        </w:drawing>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Nadzorni carinski organ – nadležna carinarnica koja je odgovorna za to skladište</w:t>
      </w:r>
    </w:p>
    <w:p w:rsidR="007A2F99" w:rsidRDefault="007A2F99" w:rsidP="007A2F99">
      <w:pPr>
        <w:pStyle w:val="ListParagraph"/>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905DFFF" wp14:editId="116EFA87">
            <wp:extent cx="5943600" cy="895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895350"/>
                    </a:xfrm>
                    <a:prstGeom prst="rect">
                      <a:avLst/>
                    </a:prstGeom>
                    <a:noFill/>
                    <a:ln>
                      <a:noFill/>
                    </a:ln>
                  </pic:spPr>
                </pic:pic>
              </a:graphicData>
            </a:graphic>
          </wp:inline>
        </w:drawing>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Odgovorne i ovlaštene osobe:</w:t>
      </w:r>
    </w:p>
    <w:p w:rsidR="007A2F99" w:rsidRPr="005F6001" w:rsidRDefault="007A2F99" w:rsidP="007A2F99">
      <w:pPr>
        <w:pStyle w:val="ListParagraph"/>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FD99976" wp14:editId="09E12581">
            <wp:extent cx="5934075" cy="904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p>
    <w:p w:rsidR="007A2F99" w:rsidRDefault="007A2F99" w:rsidP="007A2F99">
      <w:pPr>
        <w:pStyle w:val="ListParagraph"/>
        <w:numPr>
          <w:ilvl w:val="0"/>
          <w:numId w:val="15"/>
        </w:numPr>
        <w:spacing w:line="360" w:lineRule="auto"/>
        <w:jc w:val="both"/>
        <w:rPr>
          <w:rFonts w:ascii="Segoe UI" w:hAnsi="Segoe UI" w:cs="Segoe UI"/>
          <w:color w:val="auto"/>
          <w:lang w:val="sr-Latn-RS"/>
        </w:rPr>
      </w:pPr>
      <w:r>
        <w:rPr>
          <w:rFonts w:ascii="Segoe UI" w:hAnsi="Segoe UI" w:cs="Segoe UI"/>
          <w:color w:val="auto"/>
          <w:lang w:val="sr-Latn-RS"/>
        </w:rPr>
        <w:t>Osoba odgovorna za rad skladišta – fizička osoba koja je odgovorna za skladište. Može biti domaće ili strano lice. Postupak dodavanja je detaljno opisan u poglavlju „Podnošenje registracije“.</w:t>
      </w:r>
    </w:p>
    <w:p w:rsidR="007A2F99" w:rsidRDefault="007A2F99" w:rsidP="007A2F99">
      <w:pPr>
        <w:pStyle w:val="ListParagraph"/>
        <w:numPr>
          <w:ilvl w:val="0"/>
          <w:numId w:val="15"/>
        </w:numPr>
        <w:spacing w:line="360" w:lineRule="auto"/>
        <w:jc w:val="both"/>
        <w:rPr>
          <w:rFonts w:ascii="Segoe UI" w:hAnsi="Segoe UI" w:cs="Segoe UI"/>
          <w:color w:val="auto"/>
          <w:lang w:val="sr-Latn-RS"/>
        </w:rPr>
      </w:pPr>
      <w:r>
        <w:rPr>
          <w:rFonts w:ascii="Segoe UI" w:hAnsi="Segoe UI" w:cs="Segoe UI"/>
          <w:color w:val="auto"/>
          <w:lang w:val="sr-Latn-RS"/>
        </w:rPr>
        <w:lastRenderedPageBreak/>
        <w:t>Ovlašćeno lice koje zastupa obveznika kod carinskog organa – može biti pravno ili fizičko lice. U slučaju pravnog lica, to može biti domaća ili strana firma. U slučaju fizičkog lica, to može biti domaće ili strano lice. Postupak dodavanja je detaljno opisan u poglavlju „Podnošenje registracije“.</w:t>
      </w:r>
    </w:p>
    <w:p w:rsidR="007A2F99" w:rsidRDefault="007A2F99" w:rsidP="007A2F99">
      <w:pPr>
        <w:pStyle w:val="ListParagraph"/>
        <w:numPr>
          <w:ilvl w:val="0"/>
          <w:numId w:val="15"/>
        </w:numPr>
        <w:spacing w:line="360" w:lineRule="auto"/>
        <w:jc w:val="both"/>
        <w:rPr>
          <w:rFonts w:ascii="Segoe UI" w:hAnsi="Segoe UI" w:cs="Segoe UI"/>
          <w:color w:val="auto"/>
          <w:lang w:val="sr-Latn-RS"/>
        </w:rPr>
      </w:pPr>
      <w:r>
        <w:rPr>
          <w:rFonts w:ascii="Segoe UI" w:hAnsi="Segoe UI" w:cs="Segoe UI"/>
          <w:color w:val="auto"/>
          <w:lang w:val="sr-Latn-RS"/>
        </w:rPr>
        <w:t>Odgovorno lice – fizičk</w:t>
      </w:r>
      <w:r w:rsidR="001B7088">
        <w:rPr>
          <w:rFonts w:ascii="Segoe UI" w:hAnsi="Segoe UI" w:cs="Segoe UI"/>
          <w:color w:val="auto"/>
          <w:lang w:val="sr-Latn-RS"/>
        </w:rPr>
        <w:t xml:space="preserve">o lice </w:t>
      </w:r>
      <w:r>
        <w:rPr>
          <w:rFonts w:ascii="Segoe UI" w:hAnsi="Segoe UI" w:cs="Segoe UI"/>
          <w:color w:val="auto"/>
          <w:lang w:val="sr-Latn-RS"/>
        </w:rPr>
        <w:t>koj</w:t>
      </w:r>
      <w:r w:rsidR="001B7088">
        <w:rPr>
          <w:rFonts w:ascii="Segoe UI" w:hAnsi="Segoe UI" w:cs="Segoe UI"/>
          <w:color w:val="auto"/>
          <w:lang w:val="sr-Latn-RS"/>
        </w:rPr>
        <w:t>e</w:t>
      </w:r>
      <w:r>
        <w:rPr>
          <w:rFonts w:ascii="Segoe UI" w:hAnsi="Segoe UI" w:cs="Segoe UI"/>
          <w:color w:val="auto"/>
          <w:lang w:val="sr-Latn-RS"/>
        </w:rPr>
        <w:t xml:space="preserve"> je odgovorn</w:t>
      </w:r>
      <w:r w:rsidR="001B7088">
        <w:rPr>
          <w:rFonts w:ascii="Segoe UI" w:hAnsi="Segoe UI" w:cs="Segoe UI"/>
          <w:color w:val="auto"/>
          <w:lang w:val="sr-Latn-RS"/>
        </w:rPr>
        <w:t>o</w:t>
      </w:r>
      <w:r>
        <w:rPr>
          <w:rFonts w:ascii="Segoe UI" w:hAnsi="Segoe UI" w:cs="Segoe UI"/>
          <w:color w:val="auto"/>
          <w:lang w:val="sr-Latn-RS"/>
        </w:rPr>
        <w:t xml:space="preserve"> za rad skladišta. Može biti domaće ili strano lice. Postupak dodavanja je detaljno opisan u poglavlju „Podnošenje registracije“.</w:t>
      </w:r>
    </w:p>
    <w:p w:rsidR="007A2F99" w:rsidRDefault="007A2F99" w:rsidP="001B7088">
      <w:pPr>
        <w:pStyle w:val="ListParagraph"/>
        <w:numPr>
          <w:ilvl w:val="0"/>
          <w:numId w:val="15"/>
        </w:numPr>
        <w:spacing w:line="360" w:lineRule="auto"/>
        <w:jc w:val="both"/>
        <w:rPr>
          <w:rFonts w:ascii="Segoe UI" w:hAnsi="Segoe UI" w:cs="Segoe UI"/>
          <w:color w:val="auto"/>
          <w:lang w:val="sr-Latn-RS"/>
        </w:rPr>
      </w:pPr>
      <w:r>
        <w:rPr>
          <w:rFonts w:ascii="Segoe UI" w:hAnsi="Segoe UI" w:cs="Segoe UI"/>
          <w:color w:val="auto"/>
          <w:lang w:val="sr-Latn-RS"/>
        </w:rPr>
        <w:t xml:space="preserve">Ovlašćeno lice – </w:t>
      </w:r>
      <w:r w:rsidR="001B7088" w:rsidRPr="001B7088">
        <w:rPr>
          <w:rFonts w:ascii="Segoe UI" w:hAnsi="Segoe UI" w:cs="Segoe UI"/>
          <w:color w:val="auto"/>
          <w:lang w:val="sr-Latn-RS"/>
        </w:rPr>
        <w:t xml:space="preserve">fizičko lice </w:t>
      </w:r>
      <w:r>
        <w:rPr>
          <w:rFonts w:ascii="Segoe UI" w:hAnsi="Segoe UI" w:cs="Segoe UI"/>
          <w:color w:val="auto"/>
          <w:lang w:val="sr-Latn-RS"/>
        </w:rPr>
        <w:t>koj</w:t>
      </w:r>
      <w:r w:rsidR="001B7088">
        <w:rPr>
          <w:rFonts w:ascii="Segoe UI" w:hAnsi="Segoe UI" w:cs="Segoe UI"/>
          <w:color w:val="auto"/>
          <w:lang w:val="sr-Latn-RS"/>
        </w:rPr>
        <w:t>e</w:t>
      </w:r>
      <w:r>
        <w:rPr>
          <w:rFonts w:ascii="Segoe UI" w:hAnsi="Segoe UI" w:cs="Segoe UI"/>
          <w:color w:val="auto"/>
          <w:lang w:val="sr-Latn-RS"/>
        </w:rPr>
        <w:t xml:space="preserve"> je ovlašćen</w:t>
      </w:r>
      <w:r w:rsidR="001B7088">
        <w:rPr>
          <w:rFonts w:ascii="Segoe UI" w:hAnsi="Segoe UI" w:cs="Segoe UI"/>
          <w:color w:val="auto"/>
          <w:lang w:val="sr-Latn-RS"/>
        </w:rPr>
        <w:t>o</w:t>
      </w:r>
      <w:r>
        <w:rPr>
          <w:rFonts w:ascii="Segoe UI" w:hAnsi="Segoe UI" w:cs="Segoe UI"/>
          <w:color w:val="auto"/>
          <w:lang w:val="sr-Latn-RS"/>
        </w:rPr>
        <w:t xml:space="preserve"> za rad skladišta. Može biti domaće ili strano lice. Postupak dodavanja je detaljno opisan u poglavlju „Podnošenje registracije“.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Moguće je označiti da li evidencija pripada skladištu ili firmi, te unijeti podatke o garancijama (osiguranju plaćanja akcize).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2858F7C" wp14:editId="08DE8B66">
            <wp:extent cx="5943600" cy="11144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Da bi se unijeli podaci o garancijama, potrebno je kliknuti na dugme </w:t>
      </w:r>
      <w:r>
        <w:rPr>
          <w:rFonts w:ascii="Segoe UI" w:hAnsi="Segoe UI" w:cs="Segoe UI"/>
          <w:noProof/>
          <w:color w:val="auto"/>
        </w:rPr>
        <w:drawing>
          <wp:inline distT="0" distB="0" distL="0" distR="0" wp14:anchorId="16750668" wp14:editId="22837742">
            <wp:extent cx="428625" cy="4095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256E9B2" wp14:editId="1B501FE4">
            <wp:extent cx="5486400" cy="27051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86400" cy="27051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 ovoj formi moguće je unijeti: naziv banke </w:t>
      </w:r>
      <w:r w:rsidR="001B7088">
        <w:rPr>
          <w:rFonts w:ascii="Segoe UI" w:hAnsi="Segoe UI" w:cs="Segoe UI"/>
          <w:color w:val="auto"/>
          <w:lang w:val="sr-Latn-RS"/>
        </w:rPr>
        <w:t>garanta</w:t>
      </w:r>
      <w:r>
        <w:rPr>
          <w:rFonts w:ascii="Segoe UI" w:hAnsi="Segoe UI" w:cs="Segoe UI"/>
          <w:color w:val="auto"/>
          <w:lang w:val="sr-Latn-RS"/>
        </w:rPr>
        <w:t xml:space="preserve">, tip garancije, broj </w:t>
      </w:r>
      <w:r w:rsidR="001B7088">
        <w:rPr>
          <w:rFonts w:ascii="Segoe UI" w:hAnsi="Segoe UI" w:cs="Segoe UI"/>
          <w:color w:val="auto"/>
          <w:lang w:val="sr-Latn-RS"/>
        </w:rPr>
        <w:t>garancije</w:t>
      </w:r>
      <w:r>
        <w:rPr>
          <w:rFonts w:ascii="Segoe UI" w:hAnsi="Segoe UI" w:cs="Segoe UI"/>
          <w:color w:val="auto"/>
          <w:lang w:val="sr-Latn-RS"/>
        </w:rPr>
        <w:t>, visinu i period važenja garancije. Unos je moguće sačuvati klikom na dugme „Sačuvaj izmjene“, te otkazati unos klikom na dugme „Otkaži“.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 kartici „Dokumenti“, moguće je priložiti odgovarajuće dokumente na isti način kao kod registracije obveznika.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38C138F" wp14:editId="5FD748B6">
            <wp:extent cx="5943600" cy="14668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r>
        <w:rPr>
          <w:rFonts w:ascii="Segoe UI" w:hAnsi="Segoe UI" w:cs="Segoe UI"/>
          <w:color w:val="auto"/>
          <w:lang w:val="sr-Latn-RS"/>
        </w:rPr>
        <w:t xml:space="preserve">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su svi podaci popunjeni, zahtjev za registraciju skladišta je moguće podnijeti klikom na dugme „Podnesi“.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za registraciju je moguće prvo snimiti u status „Nacrt“ klikom na dugme „Sačuvaj, a nakon toga podnijeti registraciju.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9C42D7D" wp14:editId="1611E303">
            <wp:extent cx="5114925" cy="4095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14925" cy="4095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je zahtjev sačuvan, isti će se pojaviti u tabeli dozvola.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6B1E470" wp14:editId="61955F99">
            <wp:extent cx="5934075" cy="12287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 bi se izvršilo podnošenje iz statusa „Nacrt“, potrebno je kliknuti na ikonu olovke i na taj način otvoriti predmet.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6BF2631" wp14:editId="3E28F500">
            <wp:extent cx="5934075" cy="8763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Zatim je potrebno kliknuti na dugme „Kliknite da dozvolite promjene“. Zahtjev </w:t>
      </w:r>
      <w:r w:rsidR="001B7088">
        <w:rPr>
          <w:rFonts w:ascii="Segoe UI" w:hAnsi="Segoe UI" w:cs="Segoe UI"/>
          <w:color w:val="auto"/>
          <w:lang w:val="sr-Latn-RS"/>
        </w:rPr>
        <w:t>j</w:t>
      </w:r>
      <w:r>
        <w:rPr>
          <w:rFonts w:ascii="Segoe UI" w:hAnsi="Segoe UI" w:cs="Segoe UI"/>
          <w:color w:val="auto"/>
          <w:lang w:val="sr-Latn-RS"/>
        </w:rPr>
        <w:t>e moguće podnijeti klikom na dugme „Podnesi“.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w:t>
      </w:r>
      <w:r w:rsidR="007E22C6">
        <w:rPr>
          <w:rFonts w:ascii="Segoe UI" w:hAnsi="Segoe UI" w:cs="Segoe UI"/>
          <w:color w:val="auto"/>
          <w:lang w:val="sr-Latn-RS"/>
        </w:rPr>
        <w:t>n što je zahtjev uspješno podnes</w:t>
      </w:r>
      <w:r>
        <w:rPr>
          <w:rFonts w:ascii="Segoe UI" w:hAnsi="Segoe UI" w:cs="Segoe UI"/>
          <w:color w:val="auto"/>
          <w:lang w:val="sr-Latn-RS"/>
        </w:rPr>
        <w:t>en, korisnik će u tabeli moći vidjeti promjenu statusa.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1CBF31E" wp14:editId="483AA954">
            <wp:extent cx="5934075" cy="11811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1181100"/>
                    </a:xfrm>
                    <a:prstGeom prst="rect">
                      <a:avLst/>
                    </a:prstGeom>
                    <a:noFill/>
                    <a:ln>
                      <a:noFill/>
                    </a:ln>
                  </pic:spPr>
                </pic:pic>
              </a:graphicData>
            </a:graphic>
          </wp:inline>
        </w:drawing>
      </w:r>
    </w:p>
    <w:p w:rsidR="007A2F99" w:rsidRDefault="007A2F99" w:rsidP="007A2F99">
      <w:pPr>
        <w:pStyle w:val="Heading3"/>
        <w:rPr>
          <w:rFonts w:cs="Segoe UI"/>
          <w:b w:val="0"/>
          <w:bCs/>
          <w:smallCaps/>
          <w:color w:val="002060"/>
          <w:szCs w:val="22"/>
          <w:lang w:val="sr-Latn-RS"/>
        </w:rPr>
      </w:pPr>
      <w:bookmarkStart w:id="20" w:name="_Toc58826428"/>
      <w:bookmarkStart w:id="21" w:name="_Toc59519079"/>
      <w:r>
        <w:rPr>
          <w:rFonts w:cs="Segoe UI"/>
          <w:szCs w:val="22"/>
          <w:lang w:val="sr-Latn-RS"/>
        </w:rPr>
        <w:t>2.2.2</w:t>
      </w:r>
      <w:r w:rsidRPr="00171CD2">
        <w:rPr>
          <w:rFonts w:cs="Segoe UI"/>
          <w:szCs w:val="22"/>
          <w:lang w:val="sr-Latn-RS"/>
        </w:rPr>
        <w:t xml:space="preserve"> </w:t>
      </w:r>
      <w:r>
        <w:rPr>
          <w:rFonts w:cs="Segoe UI"/>
          <w:bCs/>
          <w:smallCaps/>
          <w:color w:val="002060"/>
          <w:szCs w:val="22"/>
          <w:lang w:val="sr-Latn-RS"/>
        </w:rPr>
        <w:t>Dopuna zahtjeva za registraciju novog skladišta</w:t>
      </w:r>
      <w:bookmarkEnd w:id="20"/>
      <w:bookmarkEnd w:id="21"/>
    </w:p>
    <w:p w:rsidR="007A2F99" w:rsidRDefault="007A2F99" w:rsidP="007A2F99">
      <w:pPr>
        <w:spacing w:line="360" w:lineRule="auto"/>
        <w:jc w:val="both"/>
        <w:rPr>
          <w:rFonts w:ascii="Segoe UI" w:hAnsi="Segoe UI" w:cs="Segoe UI"/>
          <w:color w:val="auto"/>
          <w:lang w:val="sr-Latn-RS"/>
        </w:rPr>
      </w:pPr>
    </w:p>
    <w:p w:rsidR="007A2F99" w:rsidRDefault="00EA1A74" w:rsidP="007A2F99">
      <w:pPr>
        <w:spacing w:line="360" w:lineRule="auto"/>
        <w:jc w:val="both"/>
        <w:rPr>
          <w:rFonts w:ascii="Segoe UI" w:hAnsi="Segoe UI" w:cs="Segoe UI"/>
          <w:color w:val="auto"/>
          <w:lang w:val="sr-Latn-RS"/>
        </w:rPr>
      </w:pPr>
      <w:r>
        <w:rPr>
          <w:rFonts w:ascii="Segoe UI" w:hAnsi="Segoe UI" w:cs="Segoe UI"/>
          <w:color w:val="auto"/>
          <w:lang w:val="sr-Latn-RS"/>
        </w:rPr>
        <w:t>Korisnik</w:t>
      </w:r>
      <w:r w:rsidR="007A2F99">
        <w:rPr>
          <w:rFonts w:ascii="Segoe UI" w:hAnsi="Segoe UI" w:cs="Segoe UI"/>
          <w:color w:val="auto"/>
          <w:lang w:val="sr-Latn-RS"/>
        </w:rPr>
        <w:t xml:space="preserve"> sada mora čekati na odobrenje carinskog službenika.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 xml:space="preserve">Prvi korak koji </w:t>
      </w:r>
      <w:r w:rsidR="00EA1A74">
        <w:rPr>
          <w:rFonts w:ascii="Segoe UI" w:hAnsi="Segoe UI" w:cs="Segoe UI"/>
          <w:color w:val="auto"/>
          <w:lang w:val="sr-Latn-RS"/>
        </w:rPr>
        <w:t>carinski</w:t>
      </w:r>
      <w:r w:rsidR="00EA1A74" w:rsidRPr="00EA1A74">
        <w:rPr>
          <w:rFonts w:ascii="Segoe UI" w:hAnsi="Segoe UI" w:cs="Segoe UI"/>
          <w:color w:val="auto"/>
          <w:lang w:val="sr-Latn-RS"/>
        </w:rPr>
        <w:t xml:space="preserve"> službenik</w:t>
      </w:r>
      <w:r>
        <w:rPr>
          <w:rFonts w:ascii="Segoe UI" w:hAnsi="Segoe UI" w:cs="Segoe UI"/>
          <w:color w:val="auto"/>
          <w:lang w:val="sr-Latn-RS"/>
        </w:rPr>
        <w:t xml:space="preserve"> poduzima pri obradi predmeta je zaprimanje. Nakon što je predmet zaprimljen, </w:t>
      </w:r>
      <w:r w:rsidR="00EA1A74">
        <w:rPr>
          <w:rFonts w:ascii="Segoe UI" w:hAnsi="Segoe UI" w:cs="Segoe UI"/>
          <w:color w:val="auto"/>
          <w:lang w:val="sr-Latn-RS"/>
        </w:rPr>
        <w:t>korisnik</w:t>
      </w:r>
      <w:r>
        <w:rPr>
          <w:rFonts w:ascii="Segoe UI" w:hAnsi="Segoe UI" w:cs="Segoe UI"/>
          <w:color w:val="auto"/>
          <w:lang w:val="sr-Latn-RS"/>
        </w:rPr>
        <w:t xml:space="preserve"> će u tabeli moći vidjeti promjenu statusa.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7EE74578" wp14:editId="09611112">
            <wp:extent cx="5943600" cy="12096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2096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Po otvaranju predmeta, </w:t>
      </w:r>
      <w:r w:rsidR="00EA1A74">
        <w:rPr>
          <w:rFonts w:ascii="Segoe UI" w:hAnsi="Segoe UI" w:cs="Segoe UI"/>
          <w:color w:val="auto"/>
          <w:lang w:val="sr-Latn-RS"/>
        </w:rPr>
        <w:t>korisnik</w:t>
      </w:r>
      <w:r>
        <w:rPr>
          <w:rFonts w:ascii="Segoe UI" w:hAnsi="Segoe UI" w:cs="Segoe UI"/>
          <w:color w:val="auto"/>
          <w:lang w:val="sr-Latn-RS"/>
        </w:rPr>
        <w:t xml:space="preserve"> će moći samo pregledati podatke koje je </w:t>
      </w:r>
      <w:r w:rsidR="00EA1A74">
        <w:rPr>
          <w:rFonts w:ascii="Segoe UI" w:hAnsi="Segoe UI" w:cs="Segoe UI"/>
          <w:color w:val="auto"/>
          <w:lang w:val="sr-Latn-RS"/>
        </w:rPr>
        <w:t>carinski</w:t>
      </w:r>
      <w:r w:rsidR="00EA1A74" w:rsidRPr="00EA1A74">
        <w:rPr>
          <w:rFonts w:ascii="Segoe UI" w:hAnsi="Segoe UI" w:cs="Segoe UI"/>
          <w:color w:val="auto"/>
          <w:lang w:val="sr-Latn-RS"/>
        </w:rPr>
        <w:t xml:space="preserve"> službenik</w:t>
      </w:r>
      <w:r>
        <w:rPr>
          <w:rFonts w:ascii="Segoe UI" w:hAnsi="Segoe UI" w:cs="Segoe UI"/>
          <w:color w:val="auto"/>
          <w:lang w:val="sr-Latn-RS"/>
        </w:rPr>
        <w:t xml:space="preserve"> unio prilikom zaprimanja.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F33B74B" wp14:editId="6E0B8917">
            <wp:extent cx="5934075" cy="12096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U slučaju da je </w:t>
      </w:r>
      <w:r w:rsidR="00EA1A74" w:rsidRPr="00EA1A74">
        <w:rPr>
          <w:rFonts w:ascii="Segoe UI" w:hAnsi="Segoe UI" w:cs="Segoe UI"/>
          <w:color w:val="auto"/>
          <w:lang w:val="sr-Latn-RS"/>
        </w:rPr>
        <w:t>carinsk</w:t>
      </w:r>
      <w:r w:rsidR="00EA1A74">
        <w:rPr>
          <w:rFonts w:ascii="Segoe UI" w:hAnsi="Segoe UI" w:cs="Segoe UI"/>
          <w:color w:val="auto"/>
          <w:lang w:val="sr-Latn-RS"/>
        </w:rPr>
        <w:t>i</w:t>
      </w:r>
      <w:r w:rsidR="00EA1A74" w:rsidRPr="00EA1A74">
        <w:rPr>
          <w:rFonts w:ascii="Segoe UI" w:hAnsi="Segoe UI" w:cs="Segoe UI"/>
          <w:color w:val="auto"/>
          <w:lang w:val="sr-Latn-RS"/>
        </w:rPr>
        <w:t xml:space="preserve"> službenik</w:t>
      </w:r>
      <w:r>
        <w:rPr>
          <w:rFonts w:ascii="Segoe UI" w:hAnsi="Segoe UI" w:cs="Segoe UI"/>
          <w:color w:val="auto"/>
          <w:lang w:val="sr-Latn-RS"/>
        </w:rPr>
        <w:t xml:space="preserve"> uočio neki propust u zahtjevu, moći će vratiti zahtjev </w:t>
      </w:r>
      <w:r w:rsidR="00EA1A74">
        <w:rPr>
          <w:rFonts w:ascii="Segoe UI" w:hAnsi="Segoe UI" w:cs="Segoe UI"/>
          <w:color w:val="auto"/>
          <w:lang w:val="sr-Latn-RS"/>
        </w:rPr>
        <w:t>na dopunu. Nakon što to uradi, korisnik</w:t>
      </w:r>
      <w:r>
        <w:rPr>
          <w:rFonts w:ascii="Segoe UI" w:hAnsi="Segoe UI" w:cs="Segoe UI"/>
          <w:color w:val="auto"/>
          <w:lang w:val="sr-Latn-RS"/>
        </w:rPr>
        <w:t xml:space="preserve"> će moći u tabeli vidjeti promjenu statusa.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AEA6D70" wp14:editId="3E754C2A">
            <wp:extent cx="5943600" cy="1209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1209675"/>
                    </a:xfrm>
                    <a:prstGeom prst="rect">
                      <a:avLst/>
                    </a:prstGeom>
                    <a:noFill/>
                    <a:ln>
                      <a:noFill/>
                    </a:ln>
                  </pic:spPr>
                </pic:pic>
              </a:graphicData>
            </a:graphic>
          </wp:inline>
        </w:drawing>
      </w:r>
    </w:p>
    <w:p w:rsidR="007A2F99" w:rsidRDefault="00EA1A74" w:rsidP="007A2F99">
      <w:pPr>
        <w:spacing w:line="360" w:lineRule="auto"/>
        <w:jc w:val="both"/>
        <w:rPr>
          <w:rFonts w:ascii="Segoe UI" w:hAnsi="Segoe UI" w:cs="Segoe UI"/>
          <w:color w:val="auto"/>
          <w:lang w:val="sr-Latn-RS"/>
        </w:rPr>
      </w:pPr>
      <w:r>
        <w:rPr>
          <w:rFonts w:ascii="Segoe UI" w:hAnsi="Segoe UI" w:cs="Segoe UI"/>
          <w:color w:val="auto"/>
          <w:lang w:val="sr-Latn-RS"/>
        </w:rPr>
        <w:t>Obveznik</w:t>
      </w:r>
      <w:r w:rsidR="007A2F99">
        <w:rPr>
          <w:rFonts w:ascii="Segoe UI" w:hAnsi="Segoe UI" w:cs="Segoe UI"/>
          <w:color w:val="auto"/>
          <w:lang w:val="sr-Latn-RS"/>
        </w:rPr>
        <w:t xml:space="preserve"> će otvoriti zahtjev, izvršiti promjene te kliknuti na dugme „Podnesi dopunu“.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23DC66B0" wp14:editId="595C2B14">
            <wp:extent cx="5943600" cy="11525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11525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Sada će zahtjev preći u status „Dopunjeno“, što će obveznik moći vidjeti u tabeli.</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AE71CD4" wp14:editId="4F49C2D6">
            <wp:extent cx="5934075" cy="12382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Obveznik će opet morati sačekati da </w:t>
      </w:r>
      <w:r w:rsidR="00EA1A74" w:rsidRPr="00EA1A74">
        <w:rPr>
          <w:rFonts w:ascii="Segoe UI" w:hAnsi="Segoe UI" w:cs="Segoe UI"/>
          <w:color w:val="auto"/>
          <w:lang w:val="sr-Latn-RS"/>
        </w:rPr>
        <w:t>carinski službenik</w:t>
      </w:r>
      <w:r>
        <w:rPr>
          <w:rFonts w:ascii="Segoe UI" w:hAnsi="Segoe UI" w:cs="Segoe UI"/>
          <w:color w:val="auto"/>
          <w:lang w:val="sr-Latn-RS"/>
        </w:rPr>
        <w:t xml:space="preserve"> obradi zahtjev. </w:t>
      </w:r>
      <w:r w:rsidR="00EA1A74">
        <w:rPr>
          <w:rFonts w:ascii="Segoe UI" w:hAnsi="Segoe UI" w:cs="Segoe UI"/>
          <w:color w:val="auto"/>
          <w:lang w:val="sr-Latn-RS"/>
        </w:rPr>
        <w:t>C</w:t>
      </w:r>
      <w:r w:rsidR="00EA1A74" w:rsidRPr="00EA1A74">
        <w:rPr>
          <w:rFonts w:ascii="Segoe UI" w:hAnsi="Segoe UI" w:cs="Segoe UI"/>
          <w:color w:val="auto"/>
          <w:lang w:val="sr-Latn-RS"/>
        </w:rPr>
        <w:t>arinski službenik</w:t>
      </w:r>
      <w:r>
        <w:rPr>
          <w:rFonts w:ascii="Segoe UI" w:hAnsi="Segoe UI" w:cs="Segoe UI"/>
          <w:color w:val="auto"/>
          <w:lang w:val="sr-Latn-RS"/>
        </w:rPr>
        <w:t xml:space="preserve"> će zaprimiti zahtjev te ga odobriti, ukoliko je sve OK.</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je zahtjev odobren, dodjeljuje se registracioni broj i zahtjev prelazi u status „Registrovan“. To će se očitovati u tabeli zapisa.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7D70403" wp14:editId="2EC19EC3">
            <wp:extent cx="5934075" cy="12287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otvori predmet, obveznik će moći vidjeti podatke koje je </w:t>
      </w:r>
      <w:r w:rsidR="00EA1A74" w:rsidRPr="00EA1A74">
        <w:rPr>
          <w:rFonts w:ascii="Segoe UI" w:hAnsi="Segoe UI" w:cs="Segoe UI"/>
          <w:color w:val="auto"/>
          <w:lang w:val="sr-Latn-RS"/>
        </w:rPr>
        <w:t>carinski službenik</w:t>
      </w:r>
      <w:r>
        <w:rPr>
          <w:rFonts w:ascii="Segoe UI" w:hAnsi="Segoe UI" w:cs="Segoe UI"/>
          <w:color w:val="auto"/>
          <w:lang w:val="sr-Latn-RS"/>
        </w:rPr>
        <w:t xml:space="preserve"> unio pri odobravanju zahtjeva.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6AEB13C9" wp14:editId="5762F2BD">
            <wp:extent cx="5943600" cy="12192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Podaci o registrovanim skladištima za registrovanu firmu će se moći vidjeti na kartici „Dozvole“ u sklopu modula „Akcizni obveznici“.</w:t>
      </w:r>
    </w:p>
    <w:p w:rsidR="007A2F99" w:rsidRPr="00EF3502"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9B8D7E2" wp14:editId="533EE67F">
            <wp:extent cx="5943600" cy="2362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7A2F99" w:rsidRDefault="007A2F99" w:rsidP="007A2F99">
      <w:pPr>
        <w:pStyle w:val="Heading3"/>
        <w:rPr>
          <w:rFonts w:cs="Segoe UI"/>
          <w:b w:val="0"/>
          <w:szCs w:val="22"/>
          <w:lang w:val="sr-Latn-RS"/>
        </w:rPr>
      </w:pPr>
    </w:p>
    <w:p w:rsidR="007A2F99" w:rsidRDefault="007A2F99" w:rsidP="007A2F99">
      <w:pPr>
        <w:pStyle w:val="Heading3"/>
        <w:rPr>
          <w:rFonts w:cs="Segoe UI"/>
          <w:b w:val="0"/>
          <w:szCs w:val="22"/>
          <w:lang w:val="sr-Latn-RS"/>
        </w:rPr>
      </w:pPr>
    </w:p>
    <w:p w:rsidR="00EA1A74" w:rsidRPr="00EA1A74" w:rsidRDefault="00EA1A74" w:rsidP="00EA1A74">
      <w:pPr>
        <w:rPr>
          <w:lang w:val="sr-Latn-RS"/>
        </w:rPr>
      </w:pPr>
    </w:p>
    <w:p w:rsidR="007A2F99" w:rsidRDefault="007A2F99" w:rsidP="007A2F99">
      <w:pPr>
        <w:pStyle w:val="Heading3"/>
        <w:rPr>
          <w:rFonts w:cs="Segoe UI"/>
          <w:b w:val="0"/>
          <w:bCs/>
          <w:smallCaps/>
          <w:color w:val="002060"/>
          <w:szCs w:val="22"/>
          <w:lang w:val="sr-Latn-RS"/>
        </w:rPr>
      </w:pPr>
      <w:bookmarkStart w:id="22" w:name="_Toc58826429"/>
      <w:bookmarkStart w:id="23" w:name="_Toc59519080"/>
      <w:r>
        <w:rPr>
          <w:rFonts w:cs="Segoe UI"/>
          <w:szCs w:val="22"/>
          <w:lang w:val="sr-Latn-RS"/>
        </w:rPr>
        <w:t>2.2.3</w:t>
      </w:r>
      <w:r w:rsidRPr="00171CD2">
        <w:rPr>
          <w:rFonts w:cs="Segoe UI"/>
          <w:szCs w:val="22"/>
          <w:lang w:val="sr-Latn-RS"/>
        </w:rPr>
        <w:t xml:space="preserve"> </w:t>
      </w:r>
      <w:r>
        <w:rPr>
          <w:rFonts w:cs="Segoe UI"/>
          <w:bCs/>
          <w:smallCaps/>
          <w:color w:val="002060"/>
          <w:szCs w:val="22"/>
          <w:lang w:val="sr-Latn-RS"/>
        </w:rPr>
        <w:t>Podnošenje zahtjeva za izmjenu registracije skladišta</w:t>
      </w:r>
      <w:bookmarkEnd w:id="22"/>
      <w:bookmarkEnd w:id="23"/>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Ukoliko obveznik, nakon odobravanja registracije skladišta, shvati da je zbog određenih promjena potrebno da dopuni neke detalje u svom zahtjevu, može podnijeti zahtjev za izmjenu registracije skladišta.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260DCF0B" wp14:editId="7ACC9815">
            <wp:extent cx="5934075" cy="12287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Potrebno je da otvori detalje zahtjeva klikom na olovku </w:t>
      </w:r>
      <w:r w:rsidR="00EA1A74">
        <w:rPr>
          <w:rFonts w:ascii="Segoe UI" w:hAnsi="Segoe UI" w:cs="Segoe UI"/>
          <w:color w:val="auto"/>
          <w:lang w:val="sr-Latn-RS"/>
        </w:rPr>
        <w:t>i</w:t>
      </w:r>
      <w:r>
        <w:rPr>
          <w:rFonts w:ascii="Segoe UI" w:hAnsi="Segoe UI" w:cs="Segoe UI"/>
          <w:color w:val="auto"/>
          <w:lang w:val="sr-Latn-RS"/>
        </w:rPr>
        <w:t xml:space="preserve"> da izvrši potrebne promjene.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w:t>
      </w:r>
      <w:r w:rsidR="00EA1A74">
        <w:rPr>
          <w:rFonts w:ascii="Segoe UI" w:hAnsi="Segoe UI" w:cs="Segoe UI"/>
          <w:color w:val="auto"/>
          <w:lang w:val="sr-Latn-RS"/>
        </w:rPr>
        <w:t>izmjena</w:t>
      </w:r>
      <w:r>
        <w:rPr>
          <w:rFonts w:ascii="Segoe UI" w:hAnsi="Segoe UI" w:cs="Segoe UI"/>
          <w:color w:val="auto"/>
          <w:lang w:val="sr-Latn-RS"/>
        </w:rPr>
        <w:t>, zahtjev će preći u status „Registrovan – postoji zahtjev za izmjenu“.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Detalje zahtjeva obveznik će moći vidjeti tako što će kliknuti na strelicu pored lupe.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057AFCD" wp14:editId="4F001F3E">
            <wp:extent cx="5943600" cy="22193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Carinski službenik će najprije zaprimiti zahtjev. Ukoliko uoči neke propuste, vratiti će ga na dopunu, a ukoliko je sve u redu, odobriti će zahtjev. Ako je zahtjev vraćen na dopunu, obveznik će morati izvršiti potrebne dopune i podnijeti dopunjeni zahtjev.</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zavisnosti od toga, status zahtjeva u tabeli će se promijeniti u „Zaprimljeno“, „Vraćeno na dopunu“, „Dopunjeno“ i „Registrovan“.</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w:t>
      </w:r>
      <w:r w:rsidR="00EA1A74" w:rsidRPr="00EA1A74">
        <w:rPr>
          <w:rFonts w:ascii="Segoe UI" w:hAnsi="Segoe UI" w:cs="Segoe UI"/>
          <w:color w:val="auto"/>
          <w:lang w:val="sr-Latn-RS"/>
        </w:rPr>
        <w:t>carinski službenik</w:t>
      </w:r>
      <w:r>
        <w:rPr>
          <w:rFonts w:ascii="Segoe UI" w:hAnsi="Segoe UI" w:cs="Segoe UI"/>
          <w:color w:val="auto"/>
          <w:lang w:val="sr-Latn-RS"/>
        </w:rPr>
        <w:t xml:space="preserve"> prihvati zahtjev, izgled zapisa u tabeli će dobiti stari oblik i moći će se otvoriti direktno klikom na ikonu olovke.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5FECF497" wp14:editId="20702A50">
            <wp:extent cx="5934075" cy="1543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Registracijski broj će sada dobiti novi format i to: stari registracijski broj – 1.</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obveznik otvori odobreni zahtjev, moći će vidjeti podatke koje je </w:t>
      </w:r>
      <w:r w:rsidR="00EA1A74" w:rsidRPr="00EA1A74">
        <w:rPr>
          <w:rFonts w:ascii="Segoe UI" w:hAnsi="Segoe UI" w:cs="Segoe UI"/>
          <w:color w:val="auto"/>
          <w:lang w:val="sr-Latn-RS"/>
        </w:rPr>
        <w:t>carinski službenik</w:t>
      </w:r>
      <w:r>
        <w:rPr>
          <w:rFonts w:ascii="Segoe UI" w:hAnsi="Segoe UI" w:cs="Segoe UI"/>
          <w:color w:val="auto"/>
          <w:lang w:val="sr-Latn-RS"/>
        </w:rPr>
        <w:t xml:space="preserve"> unio prilikom odobravanja.</w:t>
      </w:r>
    </w:p>
    <w:p w:rsidR="007A2F99" w:rsidRPr="005265A1"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AD96237" wp14:editId="20999A4B">
            <wp:extent cx="5943600" cy="14763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1476375"/>
                    </a:xfrm>
                    <a:prstGeom prst="rect">
                      <a:avLst/>
                    </a:prstGeom>
                    <a:noFill/>
                    <a:ln>
                      <a:noFill/>
                    </a:ln>
                  </pic:spPr>
                </pic:pic>
              </a:graphicData>
            </a:graphic>
          </wp:inline>
        </w:drawing>
      </w:r>
    </w:p>
    <w:p w:rsidR="007A2F99" w:rsidRDefault="007A2F99" w:rsidP="007A2F99">
      <w:pPr>
        <w:pStyle w:val="Heading2"/>
        <w:rPr>
          <w:rFonts w:ascii="Segoe UI" w:hAnsi="Segoe UI" w:cs="Segoe UI"/>
          <w:color w:val="auto"/>
          <w:lang w:val="sr-Latn-RS"/>
        </w:rPr>
      </w:pPr>
      <w:r>
        <w:rPr>
          <w:rFonts w:ascii="Segoe UI" w:hAnsi="Segoe UI" w:cs="Segoe UI"/>
          <w:color w:val="auto"/>
          <w:lang w:val="sr-Latn-RS"/>
        </w:rPr>
        <w:t xml:space="preserve"> </w:t>
      </w:r>
    </w:p>
    <w:p w:rsidR="007A2F99" w:rsidRDefault="007A2F99" w:rsidP="007A2F99">
      <w:pPr>
        <w:pStyle w:val="Heading2"/>
        <w:rPr>
          <w:rFonts w:ascii="Segoe UI" w:hAnsi="Segoe UI" w:cs="Segoe UI"/>
          <w:color w:val="auto"/>
          <w:lang w:val="sr-Latn-RS"/>
        </w:rPr>
      </w:pPr>
    </w:p>
    <w:p w:rsidR="007A2F99" w:rsidRDefault="007A2F99" w:rsidP="007A2F99">
      <w:pPr>
        <w:pStyle w:val="Heading2"/>
        <w:rPr>
          <w:rFonts w:ascii="Segoe UI" w:hAnsi="Segoe UI" w:cs="Segoe UI"/>
          <w:b/>
          <w:bCs/>
          <w:smallCaps/>
          <w:color w:val="002060"/>
          <w:lang w:val="sr-Latn-RS"/>
        </w:rPr>
      </w:pPr>
      <w:bookmarkStart w:id="24" w:name="_Toc58826430"/>
      <w:bookmarkStart w:id="25" w:name="_Toc59519081"/>
      <w:r>
        <w:rPr>
          <w:rFonts w:ascii="Segoe UI" w:hAnsi="Segoe UI" w:cs="Segoe UI"/>
          <w:b/>
          <w:bCs/>
          <w:smallCaps/>
          <w:color w:val="002060"/>
          <w:lang w:val="sr-Latn-RS"/>
        </w:rPr>
        <w:t>2.3 Oslobođeni korisnici akciznih proizvoda</w:t>
      </w:r>
      <w:bookmarkEnd w:id="24"/>
      <w:bookmarkEnd w:id="25"/>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Ovo su korisnici koji su oslobođeni od plaćanja akcize Upravi Carina. U ovu grupu spadaju: bolnice, ambasade, konzulati i slične institucije.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Najprije je potrebno pristupiti modulu „Oslobođeni korisnici akciznih proizvoda“ direktno iz glavnog menija ili odabirom odgovarajuće opcije u meniju sa lijeve strane aplikacije.</w:t>
      </w:r>
    </w:p>
    <w:p w:rsidR="007A2F99" w:rsidRPr="006B7BDD" w:rsidRDefault="007A2F99" w:rsidP="007A2F99">
      <w:pPr>
        <w:spacing w:line="360" w:lineRule="auto"/>
        <w:jc w:val="center"/>
        <w:rPr>
          <w:rFonts w:ascii="Segoe UI" w:hAnsi="Segoe UI" w:cs="Segoe UI"/>
          <w:color w:val="auto"/>
          <w:lang w:val="sr-Latn-RS"/>
        </w:rPr>
      </w:pPr>
      <w:r>
        <w:rPr>
          <w:rFonts w:ascii="Segoe UI" w:hAnsi="Segoe UI" w:cs="Segoe UI"/>
          <w:noProof/>
          <w:color w:val="auto"/>
        </w:rPr>
        <w:lastRenderedPageBreak/>
        <w:drawing>
          <wp:inline distT="0" distB="0" distL="0" distR="0" wp14:anchorId="22B1CAC1" wp14:editId="19BC17C5">
            <wp:extent cx="2409825" cy="3657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9825" cy="3657600"/>
                    </a:xfrm>
                    <a:prstGeom prst="rect">
                      <a:avLst/>
                    </a:prstGeom>
                    <a:noFill/>
                    <a:ln>
                      <a:noFill/>
                    </a:ln>
                  </pic:spPr>
                </pic:pic>
              </a:graphicData>
            </a:graphic>
          </wp:inline>
        </w:drawing>
      </w:r>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oslobođeni korisnik pristupi ovom podmodulu, moći će vidjeti tabelu koja sadrži prikaz svih prethodno snimljenih registracija. Ukoliko nema snimljenih registracija, tabela će biti prazna. </w:t>
      </w:r>
    </w:p>
    <w:p w:rsidR="007A2F99" w:rsidRPr="005F7018"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7CE6133" wp14:editId="6373AE2D">
            <wp:extent cx="5934075" cy="14287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rsidR="00235E3D" w:rsidRDefault="00235E3D" w:rsidP="007A2F99">
      <w:pPr>
        <w:spacing w:line="360" w:lineRule="auto"/>
        <w:jc w:val="both"/>
        <w:rPr>
          <w:rFonts w:ascii="Segoe UI" w:hAnsi="Segoe UI" w:cs="Segoe UI"/>
          <w:b/>
          <w:bCs/>
          <w:smallCaps/>
          <w:color w:val="002060"/>
          <w:lang w:val="sr-Latn-RS"/>
        </w:rPr>
      </w:pPr>
    </w:p>
    <w:p w:rsidR="00235E3D" w:rsidRDefault="00235E3D" w:rsidP="007A2F99">
      <w:pPr>
        <w:spacing w:line="360" w:lineRule="auto"/>
        <w:jc w:val="both"/>
        <w:rPr>
          <w:rFonts w:ascii="Segoe UI" w:hAnsi="Segoe UI" w:cs="Segoe UI"/>
          <w:b/>
          <w:bCs/>
          <w:smallCaps/>
          <w:color w:val="002060"/>
          <w:lang w:val="sr-Latn-RS"/>
        </w:rPr>
      </w:pPr>
    </w:p>
    <w:p w:rsidR="00235E3D" w:rsidRDefault="00235E3D" w:rsidP="007A2F99">
      <w:pPr>
        <w:spacing w:line="360" w:lineRule="auto"/>
        <w:jc w:val="both"/>
        <w:rPr>
          <w:rFonts w:ascii="Segoe UI" w:hAnsi="Segoe UI" w:cs="Segoe UI"/>
          <w:b/>
          <w:bCs/>
          <w:smallCaps/>
          <w:color w:val="002060"/>
          <w:lang w:val="sr-Latn-RS"/>
        </w:rPr>
      </w:pPr>
    </w:p>
    <w:p w:rsidR="007A2F99" w:rsidRDefault="007A2F99" w:rsidP="007A2F99">
      <w:pPr>
        <w:spacing w:line="360" w:lineRule="auto"/>
        <w:jc w:val="both"/>
        <w:rPr>
          <w:rFonts w:ascii="Segoe UI" w:hAnsi="Segoe UI" w:cs="Segoe UI"/>
          <w:b/>
          <w:bCs/>
          <w:smallCaps/>
          <w:color w:val="002060"/>
          <w:lang w:val="sr-Latn-RS"/>
        </w:rPr>
      </w:pPr>
      <w:r>
        <w:rPr>
          <w:rFonts w:ascii="Segoe UI" w:hAnsi="Segoe UI" w:cs="Segoe UI"/>
          <w:b/>
          <w:bCs/>
          <w:smallCaps/>
          <w:color w:val="002060"/>
          <w:lang w:val="sr-Latn-RS"/>
        </w:rPr>
        <w:lastRenderedPageBreak/>
        <w:t>2.3.1 Podnošenje zahtjeva za registraciju novog</w:t>
      </w:r>
      <w:r w:rsidR="00EA1A74" w:rsidRPr="00EA1A74">
        <w:t xml:space="preserve"> </w:t>
      </w:r>
      <w:r w:rsidR="00EA1A74" w:rsidRPr="00EA1A74">
        <w:rPr>
          <w:rFonts w:ascii="Segoe UI" w:hAnsi="Segoe UI" w:cs="Segoe UI"/>
          <w:b/>
          <w:bCs/>
          <w:smallCaps/>
          <w:color w:val="002060"/>
          <w:lang w:val="sr-Latn-RS"/>
        </w:rPr>
        <w:t>oslobođenog korisnika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Da bi korisnik započeo sa podnošenjem zahtjeva za registraciju, najprije je potrebno da klikne na dugme </w:t>
      </w:r>
      <w:r>
        <w:rPr>
          <w:rFonts w:ascii="Segoe UI" w:hAnsi="Segoe UI" w:cs="Segoe UI"/>
          <w:noProof/>
          <w:color w:val="auto"/>
        </w:rPr>
        <w:drawing>
          <wp:inline distT="0" distB="0" distL="0" distR="0" wp14:anchorId="43D430C0" wp14:editId="3E5F077F">
            <wp:extent cx="400050" cy="3905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Potom će se otvoriti forma na kojoj je potrebno popuniti podatke o registraciji novog oslobođenog korisnika.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B79ABA6" wp14:editId="65BAEE1F">
            <wp:extent cx="5934075" cy="11239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Ova forma se sastoji iz tri kartice:</w:t>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Registracija – na ovoj kartici se popunjavaju podaci vezani za fizičko ili pravno lice koje se želi registrovati</w:t>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Podaci o obvezniku – popunjavaju se podaci o žiro računu, a ostali podaci se mogu samo pregledati</w:t>
      </w:r>
    </w:p>
    <w:p w:rsidR="007A2F99" w:rsidRDefault="007A2F99" w:rsidP="007A2F99">
      <w:pPr>
        <w:pStyle w:val="ListParagraph"/>
        <w:numPr>
          <w:ilvl w:val="0"/>
          <w:numId w:val="14"/>
        </w:numPr>
        <w:spacing w:line="360" w:lineRule="auto"/>
        <w:jc w:val="both"/>
        <w:rPr>
          <w:rFonts w:ascii="Segoe UI" w:hAnsi="Segoe UI" w:cs="Segoe UI"/>
          <w:color w:val="auto"/>
          <w:lang w:val="sr-Latn-RS"/>
        </w:rPr>
      </w:pPr>
      <w:r>
        <w:rPr>
          <w:rFonts w:ascii="Segoe UI" w:hAnsi="Segoe UI" w:cs="Segoe UI"/>
          <w:color w:val="auto"/>
          <w:lang w:val="sr-Latn-RS"/>
        </w:rPr>
        <w:t>Dokumenti – na ovoj kartici se mogu dodati dokumenti potrebni za uspješno podnošenje registracije.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Kartica „Registracija“ se sastoji iz tri dijela:</w:t>
      </w:r>
    </w:p>
    <w:p w:rsidR="007A2F99" w:rsidRDefault="007A2F99" w:rsidP="007A2F99">
      <w:pPr>
        <w:pStyle w:val="ListParagraph"/>
        <w:numPr>
          <w:ilvl w:val="0"/>
          <w:numId w:val="16"/>
        </w:numPr>
        <w:spacing w:line="360" w:lineRule="auto"/>
        <w:jc w:val="both"/>
        <w:rPr>
          <w:rFonts w:ascii="Segoe UI" w:hAnsi="Segoe UI" w:cs="Segoe UI"/>
          <w:color w:val="auto"/>
          <w:lang w:val="sr-Latn-RS"/>
        </w:rPr>
      </w:pPr>
      <w:r>
        <w:rPr>
          <w:rFonts w:ascii="Segoe UI" w:hAnsi="Segoe UI" w:cs="Segoe UI"/>
          <w:color w:val="auto"/>
          <w:lang w:val="sr-Latn-RS"/>
        </w:rPr>
        <w:t>Podaci iz zahtjeva/prijave – ovaj dio popunjava obveznik</w:t>
      </w:r>
      <w:r w:rsidR="00EA1A74">
        <w:rPr>
          <w:rFonts w:ascii="Segoe UI" w:hAnsi="Segoe UI" w:cs="Segoe UI"/>
          <w:color w:val="auto"/>
          <w:lang w:val="sr-Latn-RS"/>
        </w:rPr>
        <w:t>,</w:t>
      </w:r>
      <w:r>
        <w:rPr>
          <w:rFonts w:ascii="Segoe UI" w:hAnsi="Segoe UI" w:cs="Segoe UI"/>
          <w:color w:val="auto"/>
          <w:lang w:val="sr-Latn-RS"/>
        </w:rPr>
        <w:t xml:space="preserve"> </w:t>
      </w:r>
    </w:p>
    <w:p w:rsidR="007A2F99" w:rsidRDefault="007A2F99" w:rsidP="007A2F99">
      <w:pPr>
        <w:pStyle w:val="ListParagraph"/>
        <w:numPr>
          <w:ilvl w:val="0"/>
          <w:numId w:val="16"/>
        </w:numPr>
        <w:spacing w:line="360" w:lineRule="auto"/>
        <w:jc w:val="both"/>
        <w:rPr>
          <w:rFonts w:ascii="Segoe UI" w:hAnsi="Segoe UI" w:cs="Segoe UI"/>
          <w:color w:val="auto"/>
          <w:lang w:val="sr-Latn-RS"/>
        </w:rPr>
      </w:pPr>
      <w:r>
        <w:rPr>
          <w:rFonts w:ascii="Segoe UI" w:hAnsi="Segoe UI" w:cs="Segoe UI"/>
          <w:color w:val="auto"/>
          <w:lang w:val="sr-Latn-RS"/>
        </w:rPr>
        <w:t>Unos podataka o prijemu zahtjeva/prijave za novu registraciju – ove podatke unosi carinski službenik prilikom zaprimanja zahtjeva</w:t>
      </w:r>
    </w:p>
    <w:p w:rsidR="007A2F99" w:rsidRDefault="007A2F99" w:rsidP="007A2F99">
      <w:pPr>
        <w:pStyle w:val="ListParagraph"/>
        <w:numPr>
          <w:ilvl w:val="0"/>
          <w:numId w:val="16"/>
        </w:numPr>
        <w:spacing w:line="360" w:lineRule="auto"/>
        <w:jc w:val="both"/>
        <w:rPr>
          <w:rFonts w:ascii="Segoe UI" w:hAnsi="Segoe UI" w:cs="Segoe UI"/>
          <w:color w:val="auto"/>
          <w:lang w:val="sr-Latn-RS"/>
        </w:rPr>
      </w:pPr>
      <w:r>
        <w:rPr>
          <w:rFonts w:ascii="Segoe UI" w:hAnsi="Segoe UI" w:cs="Segoe UI"/>
          <w:color w:val="auto"/>
          <w:lang w:val="sr-Latn-RS"/>
        </w:rPr>
        <w:t>Odluka o zahtjevu/prijavi – ove podatke unosi carinski službenik prilikom prihvatanja zahtjeva za registraciju, odnosno dodjele registracionog broja.</w:t>
      </w:r>
    </w:p>
    <w:p w:rsidR="007A2F99" w:rsidRPr="005B2198"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Najprije je potrebno unijeti podatke o obvezniku, koji može biti pravno ili fizičko lice (firma ili osoba).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8D6ABCA" wp14:editId="3E8941BE">
            <wp:extent cx="5943600" cy="8858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Obavezno je upisati poreski broj i naziv obveznika. Osim toga, moguće je upisati i podatke o: ulici, broju, mjestu, broju telefona i E-mailu.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toga, obavezno je upisati podatke o lokaciji pogona oslobođenog korisnika.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9909493" wp14:editId="1AA0B461">
            <wp:extent cx="5934075" cy="10953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4075" cy="10953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Obavezno je upisati: KAE broj skladišta i naziv skladišta. Osim podataka o ulici, broju, mjestu, telefonu i E-mailu, moguće je odabrati vrstu oslobođenog pogona. Za to je potrebno prvo kliknuti na strelicu, te klikom u kvadratić odabrati odgovarajuće opcije.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0BA2EC6" wp14:editId="51A118DA">
            <wp:extent cx="5267325" cy="29337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7325" cy="29337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Također, obavezno je odabrati i vrstu akciznog proizvoda. To se također može uraditi tako što se klikne u odgovarajući kvadratić pored naziva akciznog proizvoda.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37A4FF5" wp14:editId="665A5393">
            <wp:extent cx="4152900" cy="2209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52900" cy="22098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Moguće je odabrati i samo jednu podtarifu u sklopu jedne tarife, kao na slici.</w:t>
      </w:r>
    </w:p>
    <w:p w:rsidR="007A2F99" w:rsidRPr="005B2198"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A931967" wp14:editId="18424589">
            <wp:extent cx="4591050" cy="4705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91050" cy="47053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se popune navedeni podaci, zahtjev je moguće sačuvati u status „Nacrt“, te ga takođe i podnijeti.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Takođe, moguće je dodati i podatke o garancijama (osiguranju plaćanja </w:t>
      </w:r>
      <w:r w:rsidR="00D66666">
        <w:rPr>
          <w:rFonts w:ascii="Segoe UI" w:hAnsi="Segoe UI" w:cs="Segoe UI"/>
          <w:color w:val="auto"/>
          <w:lang w:val="sr-Latn-RS"/>
        </w:rPr>
        <w:t>dažbina</w:t>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305A30D0" wp14:editId="0F0F70FC">
            <wp:extent cx="5495925" cy="26574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95925" cy="26574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Moguće je odabrati banku i tip garancije, te upisati podatke o: broju računa, visini </w:t>
      </w:r>
      <w:r w:rsidR="00D66666">
        <w:rPr>
          <w:rFonts w:ascii="Segoe UI" w:hAnsi="Segoe UI" w:cs="Segoe UI"/>
          <w:color w:val="auto"/>
          <w:lang w:val="sr-Latn-RS"/>
        </w:rPr>
        <w:t>garancije</w:t>
      </w:r>
      <w:r>
        <w:rPr>
          <w:rFonts w:ascii="Segoe UI" w:hAnsi="Segoe UI" w:cs="Segoe UI"/>
          <w:color w:val="auto"/>
          <w:lang w:val="sr-Latn-RS"/>
        </w:rPr>
        <w:t>, te periodu važenja garancije. Unos je moguće sačuvati klikom na dugme „Sačuvaj izmjene“, te otkazati unos klikom na dugme „Otkaži“.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Moguće je upisati i opise djelatnosti, prostorija i normativa korišćenja običnim unosom teksta u odgovarjuća polja.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57DF605" wp14:editId="6C53DDE1">
            <wp:extent cx="5943600" cy="4762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4762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 kartici „Dokumenti“ je moguće uploadovati odgovarajuće dokumente.</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E3E4BE0" wp14:editId="56F183B3">
            <wp:extent cx="5934075" cy="16287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075" cy="16287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Zahtjev je moguće sačuvati u status „Nacrt“ klikom na dugme „Sačuvaj“.</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15FC7E75" wp14:editId="128BFAF1">
            <wp:extent cx="1790700" cy="4857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korisnik klikne na dugme „Sačuvaj“, zahtjev će biti sačuvan u status „Nacrt“, a u tabelu će se dodati novi zapis.</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450EA71" wp14:editId="6F3ED4ED">
            <wp:extent cx="5934075" cy="14192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4075" cy="14192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je zahtjev sačuvan u status „Nacrt“, na kartici „Podaci o obvezniku“ je moguće pregledati podatke te dodati podatke o žiro računu.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Da bi se zahtjev podnio, potrebno je kliknuti na ikonu olovke, te na taj način otvoriti detalje zahtjeva.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CEA6A48" wp14:editId="27FC3F8C">
            <wp:extent cx="5943600" cy="971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97155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Potrebno je kliknuti na dugme „Kliknite da dozvolite promjene“, a zatim kliknuti na dugme „Podnesi“. Nakon toga, status zahtjeva </w:t>
      </w:r>
      <w:r w:rsidR="007E22C6">
        <w:rPr>
          <w:rFonts w:ascii="Segoe UI" w:hAnsi="Segoe UI" w:cs="Segoe UI"/>
          <w:color w:val="auto"/>
          <w:lang w:val="sr-Latn-RS"/>
        </w:rPr>
        <w:t>će biti promijenjen u „Podnes</w:t>
      </w:r>
      <w:r>
        <w:rPr>
          <w:rFonts w:ascii="Segoe UI" w:hAnsi="Segoe UI" w:cs="Segoe UI"/>
          <w:color w:val="auto"/>
          <w:lang w:val="sr-Latn-RS"/>
        </w:rPr>
        <w:t>eno“.</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459D06B9" wp14:editId="3417CDB6">
            <wp:extent cx="5934075" cy="14382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Sada je potrebno da oslobođeni korisnik sačeka na obradu carinskog službenika, koji će prvo zaprimiti a potom i odobriti zahtjev.</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carinski službenik zaprimi zahtjev, oslobođeni korisnik će u tabeli vidjeti promjenu statusa.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5E12EADA" wp14:editId="16C8A84E">
            <wp:extent cx="5943600" cy="17145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Oslobođeni korisnik će moći otvoriti taj zahtjev klikom na ikonu olovke, te na drugom koraku vidjeti podatke koje je unio carinski službenik prilikom zaprimanja, te evidencijski broj koji mu je dodijeljen.</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625D00CD" wp14:editId="24F4B3E2">
            <wp:extent cx="5934075" cy="11715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Carinski službenik će potom odobriti zahtjev, što će obveznik vidjeti na svom profilu.</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EBEF201" wp14:editId="3E56D752">
            <wp:extent cx="5934075" cy="14001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14001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Nakon što otvori zahtjev, oslobođeni korisnik će na trećem koraku moći vidjeti podatke koje je carinski službenik unio prilikom prihvatanja zahtjeva.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2E957B85" wp14:editId="37B06E2A">
            <wp:extent cx="5934075" cy="7524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075" cy="752475"/>
                    </a:xfrm>
                    <a:prstGeom prst="rect">
                      <a:avLst/>
                    </a:prstGeom>
                    <a:noFill/>
                    <a:ln>
                      <a:noFill/>
                    </a:ln>
                  </pic:spPr>
                </pic:pic>
              </a:graphicData>
            </a:graphic>
          </wp:inline>
        </w:drawing>
      </w:r>
    </w:p>
    <w:p w:rsidR="007A2F99" w:rsidRDefault="007A2F99" w:rsidP="007A2F99">
      <w:pPr>
        <w:pStyle w:val="Heading2"/>
        <w:rPr>
          <w:rFonts w:ascii="Segoe UI" w:hAnsi="Segoe UI" w:cs="Segoe UI"/>
          <w:b/>
          <w:bCs/>
          <w:smallCaps/>
          <w:color w:val="002060"/>
          <w:lang w:val="sr-Latn-RS"/>
        </w:rPr>
      </w:pPr>
    </w:p>
    <w:p w:rsidR="007A2F99" w:rsidRDefault="007A2F99" w:rsidP="007A2F99">
      <w:pPr>
        <w:pStyle w:val="Heading2"/>
        <w:rPr>
          <w:rFonts w:ascii="Segoe UI" w:hAnsi="Segoe UI" w:cs="Segoe UI"/>
          <w:b/>
          <w:bCs/>
          <w:smallCaps/>
          <w:color w:val="002060"/>
          <w:lang w:val="sr-Latn-RS"/>
        </w:rPr>
      </w:pPr>
      <w:bookmarkStart w:id="26" w:name="_Toc58826431"/>
      <w:bookmarkStart w:id="27" w:name="_Toc59519082"/>
      <w:r>
        <w:rPr>
          <w:rFonts w:ascii="Segoe UI" w:hAnsi="Segoe UI" w:cs="Segoe UI"/>
          <w:b/>
          <w:bCs/>
          <w:smallCaps/>
          <w:color w:val="002060"/>
          <w:lang w:val="sr-Latn-RS"/>
        </w:rPr>
        <w:t>2.4 Pogoni oslobođenog korisnika</w:t>
      </w:r>
      <w:bookmarkEnd w:id="26"/>
      <w:bookmarkEnd w:id="27"/>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Nakon što se registruje oslobođeni korisnik akciznih proizvoda, time se automatski registruje i pogon oslobođenog korisnika, što je prikazano na sljedećoj slici.</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Potrebno je uočiti da postoji razlika samo u prikazu glavne tabele. Zapisi u tabeli pogona oslobođenih korisnika su filtrirani po registracionom broju skladišta, dok su u tabeli oslobođenih korisnika akciznih proizvoda zapisi filtrirani po poreskom identifikacijskom broju obveznika.</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1EBBCD8" wp14:editId="3BB86A29">
            <wp:extent cx="5943600" cy="12096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12096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p>
    <w:p w:rsidR="007A2F99" w:rsidRPr="00414493" w:rsidRDefault="007A2F99" w:rsidP="007A2F99">
      <w:pPr>
        <w:jc w:val="both"/>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p>
    <w:p w:rsidR="007A2F99" w:rsidRDefault="007A2F99" w:rsidP="007A2F99">
      <w:pPr>
        <w:spacing w:line="360" w:lineRule="auto"/>
        <w:jc w:val="both"/>
        <w:rPr>
          <w:rFonts w:ascii="Segoe UI" w:hAnsi="Segoe UI" w:cs="Segoe UI"/>
          <w:color w:val="auto"/>
          <w:lang w:val="sr-Latn-RS"/>
        </w:rPr>
      </w:pPr>
    </w:p>
    <w:p w:rsidR="007A2F99" w:rsidRPr="00263BA6" w:rsidRDefault="007A2F99" w:rsidP="007A2F99">
      <w:pPr>
        <w:spacing w:line="360" w:lineRule="auto"/>
        <w:jc w:val="both"/>
        <w:rPr>
          <w:rFonts w:ascii="Segoe UI" w:hAnsi="Segoe UI" w:cs="Segoe UI"/>
          <w:color w:val="auto"/>
          <w:lang w:val="sr-Latn-RS"/>
        </w:rPr>
      </w:pPr>
    </w:p>
    <w:p w:rsidR="007A2F99" w:rsidRPr="009065F8" w:rsidRDefault="007A2F99" w:rsidP="007A2F99">
      <w:pPr>
        <w:spacing w:line="360" w:lineRule="auto"/>
        <w:jc w:val="both"/>
        <w:rPr>
          <w:rFonts w:ascii="Segoe UI" w:hAnsi="Segoe UI" w:cs="Segoe UI"/>
          <w:color w:val="auto"/>
          <w:lang w:val="sr-Latn-RS"/>
        </w:rPr>
      </w:pPr>
    </w:p>
    <w:p w:rsidR="007A2F99" w:rsidRPr="007A297C" w:rsidRDefault="007A2F99" w:rsidP="007A2F99">
      <w:pPr>
        <w:spacing w:line="360" w:lineRule="auto"/>
        <w:jc w:val="both"/>
        <w:rPr>
          <w:rFonts w:ascii="Segoe UI" w:hAnsi="Segoe UI" w:cs="Segoe UI"/>
          <w:color w:val="auto"/>
          <w:lang w:val="sr-Latn-RS"/>
        </w:rPr>
      </w:pPr>
    </w:p>
    <w:p w:rsidR="007A2F99" w:rsidRDefault="007A2F99" w:rsidP="007A2F99">
      <w:pPr>
        <w:pStyle w:val="Heading2"/>
        <w:numPr>
          <w:ilvl w:val="1"/>
          <w:numId w:val="1"/>
        </w:numPr>
        <w:rPr>
          <w:rFonts w:ascii="Segoe UI" w:hAnsi="Segoe UI" w:cs="Segoe UI"/>
          <w:b/>
          <w:bCs/>
          <w:smallCaps/>
          <w:color w:val="002060"/>
          <w:lang w:val="sr-Latn-RS"/>
        </w:rPr>
      </w:pPr>
      <w:bookmarkStart w:id="28" w:name="_Toc58826432"/>
      <w:bookmarkStart w:id="29" w:name="_Toc59519083"/>
      <w:r>
        <w:rPr>
          <w:rFonts w:ascii="Segoe UI" w:hAnsi="Segoe UI" w:cs="Segoe UI"/>
          <w:b/>
          <w:bCs/>
          <w:smallCaps/>
          <w:color w:val="002060"/>
          <w:lang w:val="sr-Latn-RS"/>
        </w:rPr>
        <w:t>Obveznici posebnog poreza</w:t>
      </w:r>
      <w:bookmarkEnd w:id="28"/>
      <w:bookmarkEnd w:id="29"/>
    </w:p>
    <w:p w:rsidR="007A2F99" w:rsidRDefault="007A2F99" w:rsidP="007A2F99">
      <w:pPr>
        <w:jc w:val="both"/>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Obveznici posebnog poreza su firme koje se bave uvozom i/ili proizvodnjom kafe. Oni mogu biti registrovani samo za kafu.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Obveznici posebnog poreza vrše registraciju na identičan način kao i akcizni obveznici. Najprije je potrebno da pristupe modulu „Registri“, te podmodulu „Obveznici posebnog poreza“ direktno iz glavnog menija ili iz menija sa lijeve strane aplikacije.</w:t>
      </w:r>
    </w:p>
    <w:p w:rsidR="007A2F99" w:rsidRDefault="007A2F99" w:rsidP="007A2F99">
      <w:pPr>
        <w:spacing w:line="360" w:lineRule="auto"/>
        <w:jc w:val="center"/>
        <w:rPr>
          <w:rFonts w:ascii="Segoe UI" w:hAnsi="Segoe UI" w:cs="Segoe UI"/>
          <w:color w:val="auto"/>
          <w:lang w:val="sr-Latn-RS"/>
        </w:rPr>
      </w:pPr>
      <w:r>
        <w:rPr>
          <w:rFonts w:ascii="Segoe UI" w:hAnsi="Segoe UI" w:cs="Segoe UI"/>
          <w:noProof/>
          <w:color w:val="auto"/>
        </w:rPr>
        <w:drawing>
          <wp:inline distT="0" distB="0" distL="0" distR="0" wp14:anchorId="02BF6201" wp14:editId="031F84A1">
            <wp:extent cx="2419350" cy="4229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9350" cy="42291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što se pristupi ovom podmodulu, moguće je vidjeti tabelu u kojoj se nalaze sve snimljene registracije. Ukoliko ne postoji nijedna snimljena registracija, tabela će biti prazna. </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6CB7EEA8" wp14:editId="674BA076">
            <wp:extent cx="5934075" cy="13049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inline>
        </w:drawing>
      </w:r>
    </w:p>
    <w:p w:rsidR="007A2F99" w:rsidRDefault="007A2F99" w:rsidP="007A2F99">
      <w:pPr>
        <w:spacing w:after="0" w:line="360" w:lineRule="auto"/>
        <w:jc w:val="both"/>
        <w:rPr>
          <w:rFonts w:ascii="Segoe UI" w:hAnsi="Segoe UI" w:cs="Segoe UI"/>
          <w:color w:val="auto"/>
          <w:lang w:val="sr-Latn-RS"/>
        </w:rPr>
      </w:pPr>
      <w:r>
        <w:rPr>
          <w:rFonts w:ascii="Segoe UI" w:hAnsi="Segoe UI" w:cs="Segoe UI"/>
          <w:color w:val="auto"/>
          <w:lang w:val="sr-Latn-RS"/>
        </w:rPr>
        <w:t>Registracije se mogu pretraživati ukucavanjem traženog pojma u polje „Pretraživanje“. Kao rezultat će biti prikazani oni pojmovi koji sadrže traženi pojam.</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Da bi se započelo sa dodavanjem nove registracije, potrebno je kliknuti na dugme </w:t>
      </w:r>
      <w:r>
        <w:rPr>
          <w:rFonts w:ascii="Segoe UI" w:hAnsi="Segoe UI" w:cs="Segoe UI"/>
          <w:noProof/>
          <w:color w:val="auto"/>
        </w:rPr>
        <w:drawing>
          <wp:inline distT="0" distB="0" distL="0" distR="0" wp14:anchorId="2F27880D" wp14:editId="1A9B3670">
            <wp:extent cx="428625" cy="4381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I ova forma će se sastojati od 4 glavne kartice: </w:t>
      </w:r>
    </w:p>
    <w:p w:rsidR="007A2F99" w:rsidRDefault="007A2F99" w:rsidP="007A2F99">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Registracija – unose se podaci o obvezniku, tarifama, početku obavljanja djelatnosti, odgovornim i ovlaštenim licima</w:t>
      </w:r>
    </w:p>
    <w:p w:rsidR="007A2F99" w:rsidRDefault="007A2F99" w:rsidP="007A2F99">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Podaci o obvezniku – unose se podaci o žiro računu i pregledaju unešeni podaci</w:t>
      </w:r>
    </w:p>
    <w:p w:rsidR="007A2F99" w:rsidRDefault="007A2F99" w:rsidP="007A2F99">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Dokumenti – na ovoj kartici se mogu uploadovati obavezni dokumenti</w:t>
      </w:r>
    </w:p>
    <w:p w:rsidR="007A2F99" w:rsidRPr="007F7B79" w:rsidRDefault="007A2F99" w:rsidP="007A2F99">
      <w:pPr>
        <w:pStyle w:val="ListParagraph"/>
        <w:numPr>
          <w:ilvl w:val="0"/>
          <w:numId w:val="17"/>
        </w:numPr>
        <w:spacing w:line="360" w:lineRule="auto"/>
        <w:jc w:val="both"/>
        <w:rPr>
          <w:rFonts w:ascii="Segoe UI" w:hAnsi="Segoe UI" w:cs="Segoe UI"/>
          <w:color w:val="auto"/>
          <w:lang w:val="sr-Latn-RS"/>
        </w:rPr>
      </w:pPr>
      <w:r>
        <w:rPr>
          <w:rFonts w:ascii="Segoe UI" w:hAnsi="Segoe UI" w:cs="Segoe UI"/>
          <w:color w:val="auto"/>
          <w:lang w:val="sr-Latn-RS"/>
        </w:rPr>
        <w:t xml:space="preserve">Dozvole – na ovoj kartici se mogu vidjeti skladišta koja je obveznik registrovao.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Razlika je samo u tome što obveznici posebnog poreza mogu selektovati samo kafu kao proizvod.</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1D380D5B" wp14:editId="0A6525A4">
            <wp:extent cx="5934075" cy="20288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7A2F99" w:rsidRPr="00763CA5"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Akcije snimanja u status „Nacrt“, podnošenja, dopunjavanja zahtjeva, podnošenja zahtjeva za izmjenu i prestanak registracije se obavljaju na potpuno isti način kao kod akciznih obveznika. Potrebno je pratiti upute iz poglavlja 2.1.</w:t>
      </w:r>
    </w:p>
    <w:p w:rsidR="007A2F99" w:rsidRDefault="007A2F99" w:rsidP="007A2F99">
      <w:pPr>
        <w:pStyle w:val="Heading2"/>
        <w:numPr>
          <w:ilvl w:val="1"/>
          <w:numId w:val="1"/>
        </w:numPr>
        <w:rPr>
          <w:rFonts w:ascii="Segoe UI" w:hAnsi="Segoe UI" w:cs="Segoe UI"/>
          <w:b/>
          <w:bCs/>
          <w:smallCaps/>
          <w:color w:val="002060"/>
          <w:lang w:val="sr-Latn-RS"/>
        </w:rPr>
      </w:pPr>
      <w:bookmarkStart w:id="30" w:name="_Toc58826433"/>
      <w:bookmarkStart w:id="31" w:name="_Toc59519084"/>
      <w:r>
        <w:rPr>
          <w:rFonts w:ascii="Segoe UI" w:hAnsi="Segoe UI" w:cs="Segoe UI"/>
          <w:b/>
          <w:bCs/>
          <w:smallCaps/>
          <w:color w:val="002060"/>
          <w:lang w:val="sr-Latn-RS"/>
        </w:rPr>
        <w:t>Dozvole posebnog poreza</w:t>
      </w:r>
      <w:bookmarkEnd w:id="30"/>
      <w:bookmarkEnd w:id="31"/>
    </w:p>
    <w:p w:rsidR="007A2F99" w:rsidRDefault="007A2F99" w:rsidP="007A2F99">
      <w:pPr>
        <w:spacing w:line="360" w:lineRule="auto"/>
        <w:jc w:val="both"/>
        <w:rPr>
          <w:rFonts w:ascii="Segoe UI" w:hAnsi="Segoe UI" w:cs="Segoe UI"/>
          <w:color w:val="000000" w:themeColor="text1"/>
          <w:lang w:val="bs-Latn-BA"/>
        </w:rPr>
      </w:pP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Da bi obveznik posebnog poreza mogao registrovati skladište posebnog poreza, najprije je potrebno da registracija njegove firme bude prihvaćena od strane carinskog službenika.</w:t>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Obveznik posebnog poreza najprije treba pristupiti modulu „Registri“ i podmodulu „Dozvole za posebne poreze“ direktno iz glavnog menija ili iz menija sa lijeve strane aplikacije.</w:t>
      </w:r>
    </w:p>
    <w:p w:rsidR="007A2F99" w:rsidRDefault="007A2F99" w:rsidP="007A2F99">
      <w:pPr>
        <w:spacing w:line="360" w:lineRule="auto"/>
        <w:jc w:val="center"/>
        <w:rPr>
          <w:rFonts w:ascii="Segoe UI" w:hAnsi="Segoe UI" w:cs="Segoe UI"/>
          <w:color w:val="auto"/>
          <w:lang w:val="bs-Latn-BA"/>
        </w:rPr>
      </w:pPr>
      <w:r>
        <w:rPr>
          <w:rFonts w:ascii="Segoe UI" w:hAnsi="Segoe UI" w:cs="Segoe UI"/>
          <w:noProof/>
          <w:color w:val="auto"/>
        </w:rPr>
        <w:drawing>
          <wp:inline distT="0" distB="0" distL="0" distR="0" wp14:anchorId="30937AF7" wp14:editId="24E13005">
            <wp:extent cx="2409825" cy="41910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09825" cy="41910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 xml:space="preserve">Nakon što obveznik posebnog poreza pristupi ovom podmodulu, moći će vidjeti tabelu u kojoj se nalaze zapisi o svim registrovanim skladištima posebnog poreza. Ukoliko ne postoji nijedno </w:t>
      </w:r>
      <w:r>
        <w:rPr>
          <w:rFonts w:ascii="Segoe UI" w:hAnsi="Segoe UI" w:cs="Segoe UI"/>
          <w:color w:val="auto"/>
          <w:lang w:val="bs-Latn-BA"/>
        </w:rPr>
        <w:lastRenderedPageBreak/>
        <w:t>registrovano skladište posebnog poreza, obveznik posebnog poreza će moći registrovati novo skladište.</w:t>
      </w:r>
    </w:p>
    <w:p w:rsidR="007A2F99" w:rsidRDefault="007A2F99" w:rsidP="007A2F99">
      <w:pPr>
        <w:spacing w:line="360" w:lineRule="auto"/>
        <w:jc w:val="both"/>
        <w:rPr>
          <w:rFonts w:ascii="Segoe UI" w:hAnsi="Segoe UI" w:cs="Segoe UI"/>
          <w:color w:val="auto"/>
          <w:lang w:val="bs-Latn-BA"/>
        </w:rPr>
      </w:pPr>
      <w:r>
        <w:rPr>
          <w:rFonts w:ascii="Segoe UI" w:hAnsi="Segoe UI" w:cs="Segoe UI"/>
          <w:noProof/>
          <w:color w:val="auto"/>
        </w:rPr>
        <w:drawing>
          <wp:inline distT="0" distB="0" distL="0" distR="0" wp14:anchorId="1CDD1ABF" wp14:editId="6957CF0D">
            <wp:extent cx="5934075" cy="15144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075" cy="15144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 xml:space="preserve">Da bi obveznik posebnog poreza započeo sa registracijom novog skladišta, najprije je potrebno da klikne na dugme </w:t>
      </w:r>
      <w:r>
        <w:rPr>
          <w:rFonts w:ascii="Segoe UI" w:hAnsi="Segoe UI" w:cs="Segoe UI"/>
          <w:noProof/>
          <w:color w:val="auto"/>
        </w:rPr>
        <w:drawing>
          <wp:inline distT="0" distB="0" distL="0" distR="0" wp14:anchorId="1F608887" wp14:editId="5562577E">
            <wp:extent cx="428625" cy="4095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625" cy="409575"/>
                    </a:xfrm>
                    <a:prstGeom prst="rect">
                      <a:avLst/>
                    </a:prstGeom>
                    <a:noFill/>
                    <a:ln>
                      <a:noFill/>
                    </a:ln>
                  </pic:spPr>
                </pic:pic>
              </a:graphicData>
            </a:graphic>
          </wp:inline>
        </w:drawing>
      </w:r>
      <w:r>
        <w:rPr>
          <w:rFonts w:ascii="Segoe UI" w:hAnsi="Segoe UI" w:cs="Segoe UI"/>
          <w:color w:val="auto"/>
          <w:lang w:val="bs-Latn-BA"/>
        </w:rPr>
        <w:t>. Nakon toga, otvoriti će se forma identična formi koja služi za registraciju nove akcizne dozvole.</w:t>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Razlika je samo u tome što će pri registraciji skladišta posebnog poreza biti dostupan samo proizvod „Kafa“, obzirom da su obveznici posebnog poreza registrovani samo za taj proizvod. Najprije je potrebno pretražiti firme po registracijskom broju i kliknuti na dugme „Pretraživanje“.</w:t>
      </w:r>
    </w:p>
    <w:p w:rsidR="007A2F99" w:rsidRDefault="007A2F99" w:rsidP="007A2F99">
      <w:pPr>
        <w:spacing w:line="360" w:lineRule="auto"/>
        <w:jc w:val="both"/>
        <w:rPr>
          <w:rFonts w:ascii="Segoe UI" w:hAnsi="Segoe UI" w:cs="Segoe UI"/>
          <w:color w:val="auto"/>
          <w:lang w:val="bs-Latn-BA"/>
        </w:rPr>
      </w:pPr>
      <w:r>
        <w:rPr>
          <w:rFonts w:ascii="Segoe UI" w:hAnsi="Segoe UI" w:cs="Segoe UI"/>
          <w:noProof/>
          <w:color w:val="auto"/>
        </w:rPr>
        <w:drawing>
          <wp:inline distT="0" distB="0" distL="0" distR="0" wp14:anchorId="0B2FE6D6" wp14:editId="47B76414">
            <wp:extent cx="5943600" cy="12573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Nakon što se odabere odgovarajuća firma, podaci o obvezniku posebnog poreza će se automatski ispuniti. Takođ</w:t>
      </w:r>
      <w:r w:rsidR="00483D6D">
        <w:rPr>
          <w:rFonts w:ascii="Segoe UI" w:hAnsi="Segoe UI" w:cs="Segoe UI"/>
          <w:color w:val="auto"/>
          <w:lang w:val="bs-Latn-BA"/>
        </w:rPr>
        <w:t>e</w:t>
      </w:r>
      <w:r>
        <w:rPr>
          <w:rFonts w:ascii="Segoe UI" w:hAnsi="Segoe UI" w:cs="Segoe UI"/>
          <w:color w:val="auto"/>
          <w:lang w:val="bs-Latn-BA"/>
        </w:rPr>
        <w:t>, moći će se vidjeti da se kao tarifa može odabrati samo kafa.</w:t>
      </w:r>
    </w:p>
    <w:p w:rsidR="007A2F99" w:rsidRDefault="007A2F99" w:rsidP="007A2F99">
      <w:pPr>
        <w:spacing w:line="360" w:lineRule="auto"/>
        <w:jc w:val="both"/>
        <w:rPr>
          <w:rFonts w:ascii="Segoe UI" w:hAnsi="Segoe UI" w:cs="Segoe UI"/>
          <w:color w:val="auto"/>
          <w:lang w:val="bs-Latn-BA"/>
        </w:rPr>
      </w:pPr>
      <w:r>
        <w:rPr>
          <w:rFonts w:ascii="Segoe UI" w:hAnsi="Segoe UI" w:cs="Segoe UI"/>
          <w:noProof/>
          <w:color w:val="auto"/>
        </w:rPr>
        <w:lastRenderedPageBreak/>
        <w:drawing>
          <wp:inline distT="0" distB="0" distL="0" distR="0" wp14:anchorId="13001952" wp14:editId="05D81172">
            <wp:extent cx="5934075" cy="22955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bs-Latn-BA"/>
        </w:rPr>
      </w:pPr>
      <w:r>
        <w:rPr>
          <w:rFonts w:ascii="Segoe UI" w:hAnsi="Segoe UI" w:cs="Segoe UI"/>
          <w:color w:val="auto"/>
          <w:lang w:val="bs-Latn-BA"/>
        </w:rPr>
        <w:t>Akcije: snimanja u status „Nacrt“, podnošenja i dopunjavanja se obavljaju na identičan način kao što to rade akcizni obveznici. Potrebno je pratiti upute iz poglavlja 2.2.</w:t>
      </w:r>
    </w:p>
    <w:p w:rsidR="007A2F99" w:rsidRDefault="007A2F99" w:rsidP="007A2F99">
      <w:pPr>
        <w:spacing w:line="360" w:lineRule="auto"/>
        <w:jc w:val="both"/>
        <w:rPr>
          <w:rFonts w:ascii="Segoe UI" w:hAnsi="Segoe UI" w:cs="Segoe UI"/>
          <w:color w:val="auto"/>
          <w:lang w:val="bs-Latn-BA"/>
        </w:rPr>
      </w:pPr>
    </w:p>
    <w:p w:rsidR="007A2F99" w:rsidRDefault="007A2F99" w:rsidP="007A2F99">
      <w:pPr>
        <w:pStyle w:val="Heading2"/>
        <w:numPr>
          <w:ilvl w:val="1"/>
          <w:numId w:val="1"/>
        </w:numPr>
        <w:rPr>
          <w:rFonts w:ascii="Segoe UI" w:hAnsi="Segoe UI" w:cs="Segoe UI"/>
          <w:b/>
          <w:bCs/>
          <w:smallCaps/>
          <w:color w:val="002060"/>
          <w:lang w:val="sr-Latn-RS"/>
        </w:rPr>
      </w:pPr>
      <w:bookmarkStart w:id="32" w:name="_Toc58826434"/>
      <w:bookmarkStart w:id="33" w:name="_Toc59519085"/>
      <w:r>
        <w:rPr>
          <w:rFonts w:ascii="Segoe UI" w:hAnsi="Segoe UI" w:cs="Segoe UI"/>
          <w:b/>
          <w:bCs/>
          <w:smallCaps/>
          <w:color w:val="002060"/>
          <w:lang w:val="sr-Latn-RS"/>
        </w:rPr>
        <w:t>Potvrde za male proizvođače</w:t>
      </w:r>
      <w:bookmarkEnd w:id="32"/>
      <w:bookmarkEnd w:id="33"/>
    </w:p>
    <w:p w:rsidR="007A2F99" w:rsidRDefault="007A2F99" w:rsidP="007A2F99">
      <w:pPr>
        <w:rPr>
          <w:lang w:val="sr-Latn-RS"/>
        </w:rPr>
      </w:pP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Mali proizvođači su firme koje ne proizvode više od 1000 hl alkoholnog pića. Mali proizvođači se bave proizvodnjom vina i rakije.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Mali proizvođači moraju dostaviti Upravi Carina potvrdu o odobrenim i presotalim količinama.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Najprije je potrebno da mali proizvođač pristupi modulu „Registri“ i podmodulu „Potvrde za male proizvođače“.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Nakon toga, moći će vidjeti tabelu koja sadrži zapise o potvrdama za male proizvođače. Moći će dodati novi zapis klikom na dugme </w:t>
      </w:r>
      <w:r>
        <w:rPr>
          <w:rFonts w:ascii="Segoe UI" w:hAnsi="Segoe UI" w:cs="Segoe UI"/>
          <w:noProof/>
          <w:color w:val="auto"/>
        </w:rPr>
        <w:drawing>
          <wp:inline distT="0" distB="0" distL="0" distR="0" wp14:anchorId="2DB1E490" wp14:editId="1C9A24EF">
            <wp:extent cx="419100" cy="4095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Pr>
          <w:rFonts w:ascii="Segoe UI" w:hAnsi="Segoe UI" w:cs="Segoe UI"/>
          <w:color w:val="auto"/>
          <w:lang w:val="sr-Latn-RS"/>
        </w:rPr>
        <w:t>.</w:t>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lastRenderedPageBreak/>
        <w:drawing>
          <wp:inline distT="0" distB="0" distL="0" distR="0" wp14:anchorId="4C9CF723" wp14:editId="3CC1CF49">
            <wp:extent cx="5943600" cy="17621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76212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noProof/>
          <w:color w:val="auto"/>
        </w:rPr>
        <w:drawing>
          <wp:inline distT="0" distB="0" distL="0" distR="0" wp14:anchorId="3277E999" wp14:editId="3D4971D1">
            <wp:extent cx="5943600" cy="7143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714375"/>
                    </a:xfrm>
                    <a:prstGeom prst="rect">
                      <a:avLst/>
                    </a:prstGeom>
                    <a:noFill/>
                    <a:ln>
                      <a:noFill/>
                    </a:ln>
                  </pic:spPr>
                </pic:pic>
              </a:graphicData>
            </a:graphic>
          </wp:inline>
        </w:drawing>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U polje PIB moguće je upisati poreski identifikacijski broj firme ili odabrati firmu iz liste.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Polje „Broj potvrde“ označava broj potvrde malog proizvođača.</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Polje „Datum izdavanja“ označava datum izdavanja potvrde.</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Polje „Odobrena količina“ označava broj boca alkoholnog pića koje su odobrene za prodaju.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Polje „Preostala količina“ označava broj boca alkoholnog pića koji je preostao nakon prodaje. Taj broj će se smanjiti nakon što se kroz specifikaciju unese broj boca koje je mali proizvođač prodao.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 xml:space="preserve">Zapis se može snimiti klikom na disketicu. Takođe, klikom na undo ikonicu se može odustati od unosa. </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t>Potrebno je dodati specifikaciju tipa: „Količine puštene u potrošnju i slobodni promet u CG (oporezive količine) za kategoriju „Alkohol i alkoholna pića“. Prilikom dodavanja specifikacije, potrebno je u tabeli odabrati malog proizvođača i upisati neku količinu (na primjer 10). Zatim je potrebno sačuvati podatke na specifikaciji i podnijeti specifikaciju.</w:t>
      </w:r>
    </w:p>
    <w:p w:rsidR="007A2F99" w:rsidRDefault="007A2F99" w:rsidP="007A2F99">
      <w:pPr>
        <w:spacing w:line="360" w:lineRule="auto"/>
        <w:jc w:val="both"/>
        <w:rPr>
          <w:rFonts w:ascii="Segoe UI" w:hAnsi="Segoe UI" w:cs="Segoe UI"/>
          <w:color w:val="auto"/>
          <w:lang w:val="sr-Latn-RS"/>
        </w:rPr>
      </w:pPr>
      <w:r>
        <w:rPr>
          <w:rFonts w:ascii="Segoe UI" w:hAnsi="Segoe UI" w:cs="Segoe UI"/>
          <w:color w:val="auto"/>
          <w:lang w:val="sr-Latn-RS"/>
        </w:rPr>
        <w:lastRenderedPageBreak/>
        <w:t>Nakon toga, potrebno je vratiti se u podmodul „Potvrde za male proizvođače“ u sklopu modula „Registri“ i provjeriti vrijednost preostale količine. Ta vrijednost mora biti smanjena za vrijednost unesene količine na specifikacijama. U ovom slučaju, ta vrijednost mora iznositi: 80-10 = 70.</w:t>
      </w:r>
    </w:p>
    <w:p w:rsidR="007A2F99" w:rsidRDefault="007A2F99" w:rsidP="007A2F99">
      <w:pPr>
        <w:pStyle w:val="BodyText"/>
        <w:jc w:val="both"/>
        <w:rPr>
          <w:rFonts w:ascii="Segoe UI" w:hAnsi="Segoe UI" w:cs="Segoe UI"/>
          <w:sz w:val="22"/>
          <w:lang w:val="en-GB" w:eastAsia="da-DK"/>
        </w:rPr>
      </w:pPr>
    </w:p>
    <w:p w:rsidR="007A2F99" w:rsidRDefault="007A2F99" w:rsidP="007A2F99">
      <w:pPr>
        <w:pStyle w:val="BodyText"/>
        <w:jc w:val="both"/>
        <w:rPr>
          <w:rFonts w:ascii="Segoe UI" w:hAnsi="Segoe UI" w:cs="Segoe UI"/>
          <w:sz w:val="22"/>
          <w:lang w:val="en-GB" w:eastAsia="da-DK"/>
        </w:rPr>
      </w:pPr>
    </w:p>
    <w:p w:rsidR="007A2F99" w:rsidRDefault="007A2F99" w:rsidP="007A2F99">
      <w:pPr>
        <w:jc w:val="both"/>
      </w:pPr>
    </w:p>
    <w:p w:rsidR="007A2F99" w:rsidRDefault="007A2F99" w:rsidP="007A2F99"/>
    <w:p w:rsidR="00FA5E60" w:rsidRDefault="00FA5E60"/>
    <w:sectPr w:rsidR="00FA5E60" w:rsidSect="00EB155B">
      <w:headerReference w:type="default" r:id="rId137"/>
      <w:footerReference w:type="default" r:id="rId1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A73" w:rsidRDefault="002C4A73">
      <w:pPr>
        <w:spacing w:after="0" w:line="240" w:lineRule="auto"/>
      </w:pPr>
      <w:r>
        <w:separator/>
      </w:r>
    </w:p>
  </w:endnote>
  <w:endnote w:type="continuationSeparator" w:id="0">
    <w:p w:rsidR="002C4A73" w:rsidRDefault="002C4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73692187"/>
      <w:docPartObj>
        <w:docPartGallery w:val="Page Numbers (Top of Page)"/>
        <w:docPartUnique/>
      </w:docPartObj>
    </w:sdtPr>
    <w:sdtEndPr/>
    <w:sdtContent>
      <w:p w:rsidR="002A78F2" w:rsidRDefault="002A78F2" w:rsidP="00EB155B">
        <w:pPr>
          <w:pStyle w:val="Footer"/>
          <w:jc w:val="right"/>
          <w:rPr>
            <w:rFonts w:ascii="Segoe UI" w:hAnsi="Segoe UI" w:cs="Segoe UI"/>
            <w:sz w:val="18"/>
            <w:szCs w:val="18"/>
          </w:rPr>
        </w:pPr>
      </w:p>
      <w:p w:rsidR="002A78F2" w:rsidRDefault="002A78F2" w:rsidP="00EB155B">
        <w:pPr>
          <w:pStyle w:val="Footer"/>
          <w:jc w:val="right"/>
          <w:rPr>
            <w:rFonts w:ascii="Segoe UI" w:hAnsi="Segoe UI" w:cs="Segoe UI"/>
            <w:sz w:val="18"/>
            <w:szCs w:val="18"/>
          </w:rPr>
        </w:pPr>
        <w:r>
          <w:rPr>
            <w:rFonts w:ascii="Exo 2" w:hAnsi="Exo 2"/>
            <w:noProof/>
            <w:sz w:val="20"/>
            <w:szCs w:val="20"/>
          </w:rPr>
          <mc:AlternateContent>
            <mc:Choice Requires="wps">
              <w:drawing>
                <wp:anchor distT="0" distB="0" distL="114300" distR="114300" simplePos="0" relativeHeight="251661312" behindDoc="0" locked="0" layoutInCell="1" allowOverlap="1" wp14:anchorId="6A7B5A6B" wp14:editId="19489B4E">
                  <wp:simplePos x="0" y="0"/>
                  <wp:positionH relativeFrom="column">
                    <wp:posOffset>0</wp:posOffset>
                  </wp:positionH>
                  <wp:positionV relativeFrom="paragraph">
                    <wp:posOffset>-635</wp:posOffset>
                  </wp:positionV>
                  <wp:extent cx="595185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4F40BE"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BSa1081QEAAAQE&#10;AAAOAAAAAAAAAAAAAAAAAC4CAABkcnMvZTJvRG9jLnhtbFBLAQItABQABgAIAAAAIQAtnGfq2gAA&#10;AAQBAAAPAAAAAAAAAAAAAAAAAC8EAABkcnMvZG93bnJldi54bWxQSwUGAAAAAAQABADzAAAANgUA&#10;AAAA&#10;" strokecolor="#002060" strokeweight="2pt">
                  <v:shadow on="t" color="black" opacity="24903f" origin=",.5" offset="0,.55556mm"/>
                </v:line>
              </w:pict>
            </mc:Fallback>
          </mc:AlternateContent>
        </w:r>
      </w:p>
      <w:p w:rsidR="002A78F2" w:rsidRPr="0041524B" w:rsidRDefault="002A78F2" w:rsidP="00EB155B">
        <w:pPr>
          <w:pStyle w:val="Footer"/>
          <w:jc w:val="right"/>
          <w:rPr>
            <w:rFonts w:ascii="Segoe UI" w:hAnsi="Segoe UI" w:cs="Segoe UI"/>
            <w:sz w:val="18"/>
            <w:szCs w:val="18"/>
          </w:rPr>
        </w:pPr>
        <w:r w:rsidRPr="0041524B">
          <w:rPr>
            <w:rFonts w:ascii="Segoe UI" w:hAnsi="Segoe UI" w:cs="Segoe UI"/>
            <w:color w:val="003067"/>
            <w:sz w:val="18"/>
            <w:szCs w:val="18"/>
          </w:rPr>
          <w:t xml:space="preserve">Page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PAGE </w:instrText>
        </w:r>
        <w:r w:rsidRPr="0041524B">
          <w:rPr>
            <w:rFonts w:ascii="Segoe UI" w:hAnsi="Segoe UI" w:cs="Segoe UI"/>
            <w:b/>
            <w:bCs/>
            <w:color w:val="003067"/>
            <w:sz w:val="18"/>
            <w:szCs w:val="18"/>
          </w:rPr>
          <w:fldChar w:fldCharType="separate"/>
        </w:r>
        <w:r w:rsidR="00172B0A">
          <w:rPr>
            <w:rFonts w:ascii="Segoe UI" w:hAnsi="Segoe UI" w:cs="Segoe UI"/>
            <w:b/>
            <w:bCs/>
            <w:noProof/>
            <w:color w:val="003067"/>
            <w:sz w:val="18"/>
            <w:szCs w:val="18"/>
          </w:rPr>
          <w:t>21</w:t>
        </w:r>
        <w:r w:rsidRPr="0041524B">
          <w:rPr>
            <w:rFonts w:ascii="Segoe UI" w:hAnsi="Segoe UI" w:cs="Segoe UI"/>
            <w:b/>
            <w:bCs/>
            <w:color w:val="003067"/>
            <w:sz w:val="18"/>
            <w:szCs w:val="18"/>
          </w:rPr>
          <w:fldChar w:fldCharType="end"/>
        </w:r>
        <w:r w:rsidRPr="0041524B">
          <w:rPr>
            <w:rFonts w:ascii="Segoe UI" w:hAnsi="Segoe UI" w:cs="Segoe UI"/>
            <w:color w:val="003067"/>
            <w:sz w:val="18"/>
            <w:szCs w:val="18"/>
          </w:rPr>
          <w:t xml:space="preserve"> of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NUMPAGES  </w:instrText>
        </w:r>
        <w:r w:rsidRPr="0041524B">
          <w:rPr>
            <w:rFonts w:ascii="Segoe UI" w:hAnsi="Segoe UI" w:cs="Segoe UI"/>
            <w:b/>
            <w:bCs/>
            <w:color w:val="003067"/>
            <w:sz w:val="18"/>
            <w:szCs w:val="18"/>
          </w:rPr>
          <w:fldChar w:fldCharType="separate"/>
        </w:r>
        <w:r w:rsidR="00172B0A">
          <w:rPr>
            <w:rFonts w:ascii="Segoe UI" w:hAnsi="Segoe UI" w:cs="Segoe UI"/>
            <w:b/>
            <w:bCs/>
            <w:noProof/>
            <w:color w:val="003067"/>
            <w:sz w:val="18"/>
            <w:szCs w:val="18"/>
          </w:rPr>
          <w:t>60</w:t>
        </w:r>
        <w:r w:rsidRPr="0041524B">
          <w:rPr>
            <w:rFonts w:ascii="Segoe UI" w:hAnsi="Segoe UI" w:cs="Segoe UI"/>
            <w:b/>
            <w:bCs/>
            <w:color w:val="003067"/>
            <w:sz w:val="18"/>
            <w:szCs w:val="18"/>
          </w:rPr>
          <w:fldChar w:fldCharType="end"/>
        </w:r>
      </w:p>
    </w:sdtContent>
  </w:sdt>
  <w:p w:rsidR="002A78F2" w:rsidRDefault="002A78F2" w:rsidP="00EB155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A73" w:rsidRDefault="002C4A73">
      <w:pPr>
        <w:spacing w:after="0" w:line="240" w:lineRule="auto"/>
      </w:pPr>
      <w:r>
        <w:separator/>
      </w:r>
    </w:p>
  </w:footnote>
  <w:footnote w:type="continuationSeparator" w:id="0">
    <w:p w:rsidR="002C4A73" w:rsidRDefault="002C4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8F2" w:rsidRDefault="002A78F2" w:rsidP="00EB155B">
    <w:pPr>
      <w:pStyle w:val="Header"/>
      <w:rPr>
        <w:rFonts w:ascii="Exo 2" w:hAnsi="Exo 2"/>
        <w:sz w:val="20"/>
        <w:szCs w:val="20"/>
        <w:lang w:val="en-GB"/>
      </w:rPr>
    </w:pPr>
    <w:r w:rsidRPr="0041524B">
      <w:rPr>
        <w:rFonts w:ascii="Segoe UI" w:hAnsi="Segoe UI" w:cs="Segoe UI"/>
        <w:noProof/>
        <w:color w:val="003067"/>
      </w:rPr>
      <w:drawing>
        <wp:anchor distT="0" distB="0" distL="114300" distR="114300" simplePos="0" relativeHeight="251660288" behindDoc="1" locked="0" layoutInCell="1" allowOverlap="1" wp14:anchorId="0E91651D" wp14:editId="7AE0C7DF">
          <wp:simplePos x="0" y="0"/>
          <wp:positionH relativeFrom="margin">
            <wp:align>right</wp:align>
          </wp:positionH>
          <wp:positionV relativeFrom="paragraph">
            <wp:posOffset>9525</wp:posOffset>
          </wp:positionV>
          <wp:extent cx="1071110" cy="431165"/>
          <wp:effectExtent l="0" t="0" r="0" b="6985"/>
          <wp:wrapNone/>
          <wp:docPr id="4" name="Picture 4"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AB">
      <w:rPr>
        <w:rFonts w:ascii="Exo 2" w:hAnsi="Exo 2"/>
        <w:i/>
        <w:noProof/>
        <w:sz w:val="21"/>
        <w:szCs w:val="21"/>
      </w:rPr>
      <w:drawing>
        <wp:inline distT="0" distB="0" distL="0" distR="0" wp14:anchorId="1C60BB03" wp14:editId="45F32573">
          <wp:extent cx="875030" cy="437515"/>
          <wp:effectExtent l="0" t="0" r="1270" b="635"/>
          <wp:docPr id="2" name="Picture 2"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enegro fla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7712" cy="448856"/>
                  </a:xfrm>
                  <a:prstGeom prst="rect">
                    <a:avLst/>
                  </a:prstGeom>
                  <a:noFill/>
                  <a:ln>
                    <a:noFill/>
                  </a:ln>
                </pic:spPr>
              </pic:pic>
            </a:graphicData>
          </a:graphic>
        </wp:inline>
      </w:drawing>
    </w:r>
  </w:p>
  <w:p w:rsidR="002A78F2" w:rsidRPr="00435D01" w:rsidRDefault="002A78F2" w:rsidP="00EB155B">
    <w:pPr>
      <w:pStyle w:val="Header"/>
      <w:rPr>
        <w:rFonts w:ascii="Exo 2" w:hAnsi="Exo 2"/>
        <w:sz w:val="4"/>
        <w:szCs w:val="4"/>
        <w:lang w:val="en-GB"/>
      </w:rPr>
    </w:pPr>
  </w:p>
  <w:p w:rsidR="002A78F2" w:rsidRPr="005C7011" w:rsidRDefault="002A78F2" w:rsidP="00EB155B">
    <w:pPr>
      <w:pStyle w:val="Header"/>
      <w:rPr>
        <w:rFonts w:ascii="Exo 2" w:hAnsi="Exo 2"/>
        <w:sz w:val="20"/>
        <w:szCs w:val="20"/>
        <w:lang w:val="en-GB"/>
      </w:rPr>
    </w:pPr>
    <w:r>
      <w:rPr>
        <w:rFonts w:ascii="Exo 2" w:hAnsi="Exo 2"/>
        <w:noProof/>
        <w:sz w:val="20"/>
        <w:szCs w:val="20"/>
      </w:rPr>
      <mc:AlternateContent>
        <mc:Choice Requires="wps">
          <w:drawing>
            <wp:anchor distT="0" distB="0" distL="114300" distR="114300" simplePos="0" relativeHeight="251659264" behindDoc="0" locked="0" layoutInCell="1" allowOverlap="1" wp14:anchorId="1BF091EF" wp14:editId="771B398A">
              <wp:simplePos x="0" y="0"/>
              <wp:positionH relativeFrom="column">
                <wp:posOffset>-9526</wp:posOffset>
              </wp:positionH>
              <wp:positionV relativeFrom="paragraph">
                <wp:posOffset>36830</wp:posOffset>
              </wp:positionV>
              <wp:extent cx="59518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F5A992" id="Straight Connector 4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64A9"/>
    <w:multiLevelType w:val="hybridMultilevel"/>
    <w:tmpl w:val="02A6F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D694B"/>
    <w:multiLevelType w:val="hybridMultilevel"/>
    <w:tmpl w:val="555E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70CBF"/>
    <w:multiLevelType w:val="hybridMultilevel"/>
    <w:tmpl w:val="5D8A0C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71F707A"/>
    <w:multiLevelType w:val="hybridMultilevel"/>
    <w:tmpl w:val="93E0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932E9"/>
    <w:multiLevelType w:val="hybridMultilevel"/>
    <w:tmpl w:val="84DC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74A17"/>
    <w:multiLevelType w:val="hybridMultilevel"/>
    <w:tmpl w:val="33E42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500AB"/>
    <w:multiLevelType w:val="hybridMultilevel"/>
    <w:tmpl w:val="A74E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40F2"/>
    <w:multiLevelType w:val="hybridMultilevel"/>
    <w:tmpl w:val="A0EE4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271A6"/>
    <w:multiLevelType w:val="hybridMultilevel"/>
    <w:tmpl w:val="6164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64D8"/>
    <w:multiLevelType w:val="hybridMultilevel"/>
    <w:tmpl w:val="1BEA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549E5"/>
    <w:multiLevelType w:val="multilevel"/>
    <w:tmpl w:val="1242EFE0"/>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E8C482B"/>
    <w:multiLevelType w:val="hybridMultilevel"/>
    <w:tmpl w:val="A6E4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05623"/>
    <w:multiLevelType w:val="hybridMultilevel"/>
    <w:tmpl w:val="95C8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E806B9"/>
    <w:multiLevelType w:val="hybridMultilevel"/>
    <w:tmpl w:val="1D8E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06342"/>
    <w:multiLevelType w:val="hybridMultilevel"/>
    <w:tmpl w:val="1F3A4E5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921C4D"/>
    <w:multiLevelType w:val="hybridMultilevel"/>
    <w:tmpl w:val="9162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8C6EE4"/>
    <w:multiLevelType w:val="hybridMultilevel"/>
    <w:tmpl w:val="C49C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5"/>
  </w:num>
  <w:num w:numId="4">
    <w:abstractNumId w:val="6"/>
  </w:num>
  <w:num w:numId="5">
    <w:abstractNumId w:val="9"/>
  </w:num>
  <w:num w:numId="6">
    <w:abstractNumId w:val="4"/>
  </w:num>
  <w:num w:numId="7">
    <w:abstractNumId w:val="1"/>
  </w:num>
  <w:num w:numId="8">
    <w:abstractNumId w:val="0"/>
  </w:num>
  <w:num w:numId="9">
    <w:abstractNumId w:val="7"/>
  </w:num>
  <w:num w:numId="10">
    <w:abstractNumId w:val="16"/>
  </w:num>
  <w:num w:numId="11">
    <w:abstractNumId w:val="12"/>
  </w:num>
  <w:num w:numId="12">
    <w:abstractNumId w:val="13"/>
  </w:num>
  <w:num w:numId="13">
    <w:abstractNumId w:val="5"/>
  </w:num>
  <w:num w:numId="14">
    <w:abstractNumId w:val="11"/>
  </w:num>
  <w:num w:numId="15">
    <w:abstractNumId w:val="14"/>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F99"/>
    <w:rsid w:val="00160D62"/>
    <w:rsid w:val="0016603E"/>
    <w:rsid w:val="00172B0A"/>
    <w:rsid w:val="001B7088"/>
    <w:rsid w:val="00226EB4"/>
    <w:rsid w:val="00235E3D"/>
    <w:rsid w:val="002A78F2"/>
    <w:rsid w:val="002C4247"/>
    <w:rsid w:val="002C4A73"/>
    <w:rsid w:val="00344BF4"/>
    <w:rsid w:val="003747FF"/>
    <w:rsid w:val="00483D6D"/>
    <w:rsid w:val="004A6E44"/>
    <w:rsid w:val="004C0FC6"/>
    <w:rsid w:val="005B53AC"/>
    <w:rsid w:val="00681BC1"/>
    <w:rsid w:val="006A05B1"/>
    <w:rsid w:val="007A2F99"/>
    <w:rsid w:val="007E22C6"/>
    <w:rsid w:val="00911863"/>
    <w:rsid w:val="0092093A"/>
    <w:rsid w:val="00B51E31"/>
    <w:rsid w:val="00C07D5A"/>
    <w:rsid w:val="00CA3944"/>
    <w:rsid w:val="00D66666"/>
    <w:rsid w:val="00E726A5"/>
    <w:rsid w:val="00EA1A74"/>
    <w:rsid w:val="00EB155B"/>
    <w:rsid w:val="00FA5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C0404B-FBBB-4803-9B0F-5650436E5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2F99"/>
    <w:rPr>
      <w:color w:val="365F91" w:themeColor="accent1" w:themeShade="BF"/>
    </w:rPr>
  </w:style>
  <w:style w:type="paragraph" w:styleId="Heading1">
    <w:name w:val="heading 1"/>
    <w:basedOn w:val="Normal"/>
    <w:next w:val="Normal"/>
    <w:link w:val="Heading1Char"/>
    <w:uiPriority w:val="9"/>
    <w:qFormat/>
    <w:rsid w:val="007A2F99"/>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7A2F99"/>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7A2F99"/>
    <w:pPr>
      <w:keepNext/>
      <w:keepLines/>
      <w:spacing w:before="40" w:after="0"/>
      <w:outlineLvl w:val="2"/>
    </w:pPr>
    <w:rPr>
      <w:rFonts w:ascii="Segoe UI" w:eastAsiaTheme="majorEastAsia" w:hAnsi="Segoe UI" w:cstheme="majorBidi"/>
      <w:b/>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F9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A2F9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A2F99"/>
    <w:rPr>
      <w:rFonts w:ascii="Segoe UI" w:eastAsiaTheme="majorEastAsia" w:hAnsi="Segoe UI" w:cstheme="majorBidi"/>
      <w:b/>
      <w:color w:val="243F60" w:themeColor="accent1" w:themeShade="7F"/>
      <w:szCs w:val="24"/>
    </w:rPr>
  </w:style>
  <w:style w:type="paragraph" w:styleId="Header">
    <w:name w:val="header"/>
    <w:basedOn w:val="Normal"/>
    <w:link w:val="HeaderChar"/>
    <w:uiPriority w:val="99"/>
    <w:unhideWhenUsed/>
    <w:rsid w:val="007A2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F99"/>
    <w:rPr>
      <w:color w:val="365F91" w:themeColor="accent1" w:themeShade="BF"/>
    </w:rPr>
  </w:style>
  <w:style w:type="paragraph" w:styleId="Footer">
    <w:name w:val="footer"/>
    <w:basedOn w:val="Normal"/>
    <w:link w:val="FooterChar"/>
    <w:uiPriority w:val="99"/>
    <w:unhideWhenUsed/>
    <w:qFormat/>
    <w:rsid w:val="007A2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F99"/>
    <w:rPr>
      <w:color w:val="365F91" w:themeColor="accent1" w:themeShade="BF"/>
    </w:rPr>
  </w:style>
  <w:style w:type="table" w:customStyle="1" w:styleId="ListTable3-Accent21">
    <w:name w:val="List Table 3 - Accent 21"/>
    <w:basedOn w:val="TableNormal"/>
    <w:uiPriority w:val="48"/>
    <w:rsid w:val="007A2F99"/>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ListParagraph">
    <w:name w:val="List Paragraph"/>
    <w:aliases w:val="Resume Title,Citation List,heading 4,Ha,Heading 41,Table of contents numbered,Heading II,Bullets,List Paragraph (numbered (a)),Numbered List Paragraph,List Paragraph11,Number Bullets,Evidence on Demand bullet points,Indent Paragraph,6"/>
    <w:basedOn w:val="Normal"/>
    <w:link w:val="ListParagraphChar"/>
    <w:uiPriority w:val="34"/>
    <w:qFormat/>
    <w:rsid w:val="007A2F99"/>
    <w:pPr>
      <w:ind w:left="720"/>
      <w:contextualSpacing/>
    </w:pPr>
  </w:style>
  <w:style w:type="paragraph" w:styleId="TOCHeading">
    <w:name w:val="TOC Heading"/>
    <w:basedOn w:val="Heading1"/>
    <w:next w:val="Normal"/>
    <w:uiPriority w:val="39"/>
    <w:unhideWhenUsed/>
    <w:qFormat/>
    <w:rsid w:val="007A2F99"/>
    <w:pPr>
      <w:spacing w:line="259" w:lineRule="auto"/>
      <w:outlineLvl w:val="9"/>
    </w:pPr>
  </w:style>
  <w:style w:type="paragraph" w:styleId="TOC2">
    <w:name w:val="toc 2"/>
    <w:basedOn w:val="Normal"/>
    <w:next w:val="Normal"/>
    <w:autoRedefine/>
    <w:uiPriority w:val="39"/>
    <w:unhideWhenUsed/>
    <w:rsid w:val="007A2F99"/>
    <w:pPr>
      <w:spacing w:after="100"/>
      <w:ind w:left="220"/>
    </w:pPr>
  </w:style>
  <w:style w:type="paragraph" w:styleId="TOC1">
    <w:name w:val="toc 1"/>
    <w:basedOn w:val="Normal"/>
    <w:next w:val="Normal"/>
    <w:autoRedefine/>
    <w:uiPriority w:val="39"/>
    <w:unhideWhenUsed/>
    <w:rsid w:val="007A2F99"/>
    <w:pPr>
      <w:spacing w:after="100"/>
    </w:pPr>
  </w:style>
  <w:style w:type="character" w:styleId="Hyperlink">
    <w:name w:val="Hyperlink"/>
    <w:basedOn w:val="DefaultParagraphFont"/>
    <w:uiPriority w:val="99"/>
    <w:unhideWhenUsed/>
    <w:rsid w:val="007A2F99"/>
    <w:rPr>
      <w:color w:val="0000FF" w:themeColor="hyperlink"/>
      <w:u w:val="single"/>
    </w:rPr>
  </w:style>
  <w:style w:type="paragraph" w:styleId="TOC3">
    <w:name w:val="toc 3"/>
    <w:basedOn w:val="Normal"/>
    <w:next w:val="Normal"/>
    <w:autoRedefine/>
    <w:uiPriority w:val="39"/>
    <w:unhideWhenUsed/>
    <w:rsid w:val="007A2F99"/>
    <w:pPr>
      <w:spacing w:after="100"/>
      <w:ind w:left="440"/>
    </w:pPr>
  </w:style>
  <w:style w:type="character" w:customStyle="1" w:styleId="ListParagraphChar">
    <w:name w:val="List Paragraph Char"/>
    <w:aliases w:val="Resume Title Char,Citation List Char,heading 4 Char,Ha Char,Heading 41 Char,Table of contents numbered Char,Heading II Char,Bullets Char,List Paragraph (numbered (a)) Char,Numbered List Paragraph Char,List Paragraph11 Char,6 Char"/>
    <w:link w:val="ListParagraph"/>
    <w:uiPriority w:val="34"/>
    <w:qFormat/>
    <w:locked/>
    <w:rsid w:val="007A2F99"/>
    <w:rPr>
      <w:color w:val="365F91" w:themeColor="accent1" w:themeShade="BF"/>
    </w:rPr>
  </w:style>
  <w:style w:type="paragraph" w:styleId="BodyText">
    <w:name w:val="Body Text"/>
    <w:basedOn w:val="Normal"/>
    <w:link w:val="BodyTextChar"/>
    <w:uiPriority w:val="99"/>
    <w:unhideWhenUsed/>
    <w:rsid w:val="007A2F99"/>
    <w:pPr>
      <w:spacing w:after="120" w:line="259" w:lineRule="auto"/>
    </w:pPr>
    <w:rPr>
      <w:color w:val="auto"/>
      <w:sz w:val="20"/>
    </w:rPr>
  </w:style>
  <w:style w:type="character" w:customStyle="1" w:styleId="BodyTextChar">
    <w:name w:val="Body Text Char"/>
    <w:basedOn w:val="DefaultParagraphFont"/>
    <w:link w:val="BodyText"/>
    <w:uiPriority w:val="99"/>
    <w:rsid w:val="007A2F99"/>
    <w:rPr>
      <w:sz w:val="20"/>
    </w:rPr>
  </w:style>
  <w:style w:type="paragraph" w:styleId="BalloonText">
    <w:name w:val="Balloon Text"/>
    <w:basedOn w:val="Normal"/>
    <w:link w:val="BalloonTextChar"/>
    <w:uiPriority w:val="99"/>
    <w:semiHidden/>
    <w:unhideWhenUsed/>
    <w:rsid w:val="007A2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F99"/>
    <w:rPr>
      <w:rFonts w:ascii="Tahoma" w:hAnsi="Tahoma" w:cs="Tahoma"/>
      <w:color w:val="365F91" w:themeColor="accent1" w:themeShade="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86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fontTable" Target="fontTable.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hyperlink" Target="https://akcize.ecarina.me"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s>
</file>

<file path=word/_rels/header1.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4758</Words>
  <Characters>27127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 Fazlic</dc:creator>
  <cp:lastModifiedBy>Aleksandra Pajović</cp:lastModifiedBy>
  <cp:revision>4</cp:revision>
  <dcterms:created xsi:type="dcterms:W3CDTF">2020-12-22T08:06:00Z</dcterms:created>
  <dcterms:modified xsi:type="dcterms:W3CDTF">2023-03-03T07:41:00Z</dcterms:modified>
</cp:coreProperties>
</file>